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C7862" w14:textId="77777777" w:rsidR="00573B28" w:rsidRPr="000F1623" w:rsidRDefault="00573B28" w:rsidP="3968FE8E">
      <w:pPr>
        <w:pStyle w:val="Notaexplicativa"/>
        <w:spacing w:before="0"/>
        <w:ind w:firstLine="709"/>
        <w:jc w:val="center"/>
        <w:rPr>
          <w:rFonts w:cs="Arial"/>
          <w:b/>
          <w:bCs/>
          <w:i w:val="0"/>
          <w:iCs w:val="0"/>
          <w:color w:val="auto"/>
        </w:rPr>
      </w:pPr>
      <w:bookmarkStart w:id="0" w:name="_Hlk82471863"/>
      <w:r w:rsidRPr="000F1623">
        <w:rPr>
          <w:rFonts w:cs="Arial"/>
          <w:b/>
          <w:bCs/>
          <w:i w:val="0"/>
          <w:iCs w:val="0"/>
          <w:color w:val="auto"/>
        </w:rPr>
        <w:t>TERMO DE REFERÊNCIA</w:t>
      </w:r>
    </w:p>
    <w:p w14:paraId="6652F289" w14:textId="77777777" w:rsidR="00573B28" w:rsidRPr="000F1623" w:rsidRDefault="00573B28" w:rsidP="00F64656">
      <w:pPr>
        <w:pStyle w:val="Notaexplicativa"/>
        <w:spacing w:before="0"/>
        <w:ind w:firstLine="709"/>
        <w:jc w:val="center"/>
        <w:rPr>
          <w:rFonts w:cs="Arial"/>
          <w:b/>
          <w:bCs/>
          <w:i w:val="0"/>
          <w:iCs w:val="0"/>
          <w:color w:val="auto"/>
        </w:rPr>
      </w:pPr>
      <w:r w:rsidRPr="000F1623">
        <w:rPr>
          <w:rFonts w:cs="Arial"/>
          <w:b/>
          <w:bCs/>
          <w:i w:val="0"/>
          <w:iCs w:val="0"/>
          <w:color w:val="auto"/>
        </w:rPr>
        <w:t>Lei nº 14.133, de 1º de abril de 2021</w:t>
      </w:r>
    </w:p>
    <w:p w14:paraId="172F4EAF" w14:textId="77777777" w:rsidR="00573B28" w:rsidRPr="000F1623" w:rsidRDefault="00573B28" w:rsidP="3968FE8E">
      <w:pPr>
        <w:pStyle w:val="Notaexplicativa"/>
        <w:spacing w:before="0"/>
        <w:ind w:firstLine="709"/>
        <w:jc w:val="center"/>
        <w:rPr>
          <w:rFonts w:cs="Arial"/>
          <w:b/>
          <w:bCs/>
          <w:i w:val="0"/>
          <w:iCs w:val="0"/>
          <w:color w:val="auto"/>
        </w:rPr>
      </w:pPr>
      <w:r w:rsidRPr="000F1623">
        <w:rPr>
          <w:rFonts w:cs="Arial"/>
          <w:b/>
          <w:bCs/>
          <w:i w:val="0"/>
          <w:iCs w:val="0"/>
          <w:color w:val="auto"/>
        </w:rPr>
        <w:t>SERVIÇOS SEM DEDICAÇÃO EXCLUSIVA DE MÃO</w:t>
      </w:r>
      <w:r w:rsidR="049CF5D6" w:rsidRPr="000F1623">
        <w:rPr>
          <w:rFonts w:cs="Arial"/>
          <w:b/>
          <w:bCs/>
          <w:i w:val="0"/>
          <w:iCs w:val="0"/>
          <w:color w:val="auto"/>
        </w:rPr>
        <w:t xml:space="preserve"> </w:t>
      </w:r>
      <w:r w:rsidRPr="000F1623">
        <w:rPr>
          <w:rFonts w:cs="Arial"/>
          <w:b/>
          <w:bCs/>
          <w:i w:val="0"/>
          <w:iCs w:val="0"/>
          <w:color w:val="auto"/>
        </w:rPr>
        <w:t>DE</w:t>
      </w:r>
      <w:r w:rsidR="5DC0B34F" w:rsidRPr="000F1623">
        <w:rPr>
          <w:rFonts w:cs="Arial"/>
          <w:b/>
          <w:bCs/>
          <w:i w:val="0"/>
          <w:iCs w:val="0"/>
          <w:color w:val="auto"/>
        </w:rPr>
        <w:t xml:space="preserve"> </w:t>
      </w:r>
      <w:r w:rsidRPr="000F1623">
        <w:rPr>
          <w:rFonts w:cs="Arial"/>
          <w:b/>
          <w:bCs/>
          <w:i w:val="0"/>
          <w:iCs w:val="0"/>
          <w:color w:val="auto"/>
        </w:rPr>
        <w:t>OBRA - LICITAÇÃO</w:t>
      </w:r>
    </w:p>
    <w:p w14:paraId="0CEA4C0B" w14:textId="77777777" w:rsidR="006D47F6" w:rsidRPr="000F1623" w:rsidRDefault="006D47F6" w:rsidP="006D47F6">
      <w:pPr>
        <w:widowControl w:val="0"/>
        <w:tabs>
          <w:tab w:val="left" w:pos="2925"/>
          <w:tab w:val="center" w:pos="4819"/>
        </w:tabs>
        <w:spacing w:after="120"/>
        <w:jc w:val="center"/>
        <w:rPr>
          <w:rFonts w:ascii="Arial" w:hAnsi="Arial" w:cs="Arial"/>
          <w:b/>
          <w:i/>
          <w:sz w:val="20"/>
          <w:szCs w:val="20"/>
        </w:rPr>
      </w:pPr>
    </w:p>
    <w:p w14:paraId="13740BE1" w14:textId="77777777" w:rsidR="006025E1" w:rsidRPr="000F1623" w:rsidRDefault="006025E1" w:rsidP="006D47F6">
      <w:pPr>
        <w:widowControl w:val="0"/>
        <w:tabs>
          <w:tab w:val="left" w:pos="2925"/>
          <w:tab w:val="center" w:pos="4819"/>
        </w:tabs>
        <w:spacing w:after="120"/>
        <w:jc w:val="center"/>
        <w:rPr>
          <w:rFonts w:ascii="Arial" w:hAnsi="Arial" w:cs="Arial"/>
          <w:b/>
          <w:i/>
          <w:sz w:val="20"/>
          <w:szCs w:val="20"/>
          <w:u w:val="single"/>
        </w:rPr>
      </w:pPr>
      <w:r w:rsidRPr="000F1623">
        <w:rPr>
          <w:rFonts w:ascii="Arial" w:hAnsi="Arial" w:cs="Arial"/>
          <w:b/>
          <w:i/>
          <w:sz w:val="20"/>
          <w:szCs w:val="20"/>
          <w:u w:val="single"/>
        </w:rPr>
        <w:t>Pró-Reitoria de Extensão e Cultura</w:t>
      </w:r>
    </w:p>
    <w:p w14:paraId="65F86DF5" w14:textId="485AC327" w:rsidR="00573B28" w:rsidRPr="009F470D" w:rsidRDefault="0041734D" w:rsidP="006D47F6">
      <w:pPr>
        <w:spacing w:before="120" w:line="312" w:lineRule="auto"/>
        <w:jc w:val="center"/>
        <w:rPr>
          <w:rFonts w:ascii="Arial" w:hAnsi="Arial" w:cs="Arial"/>
          <w:sz w:val="20"/>
          <w:szCs w:val="20"/>
        </w:rPr>
      </w:pPr>
      <w:r w:rsidRPr="000F1623">
        <w:rPr>
          <w:rFonts w:ascii="Arial" w:hAnsi="Arial" w:cs="Arial"/>
          <w:sz w:val="20"/>
          <w:szCs w:val="20"/>
        </w:rPr>
        <w:t>(</w:t>
      </w:r>
      <w:r w:rsidR="00573B28" w:rsidRPr="000F1623">
        <w:rPr>
          <w:rFonts w:ascii="Arial" w:hAnsi="Arial" w:cs="Arial"/>
          <w:sz w:val="20"/>
          <w:szCs w:val="20"/>
        </w:rPr>
        <w:t>Processo Administrativo n</w:t>
      </w:r>
      <w:r w:rsidR="00573B28" w:rsidRPr="009F470D">
        <w:rPr>
          <w:rFonts w:ascii="Arial" w:hAnsi="Arial" w:cs="Arial"/>
          <w:sz w:val="20"/>
          <w:szCs w:val="20"/>
        </w:rPr>
        <w:t>°</w:t>
      </w:r>
      <w:r w:rsidR="001166B2" w:rsidRPr="009F470D">
        <w:rPr>
          <w:rFonts w:ascii="Arial" w:hAnsi="Arial" w:cs="Arial"/>
          <w:sz w:val="20"/>
          <w:szCs w:val="20"/>
        </w:rPr>
        <w:t xml:space="preserve"> </w:t>
      </w:r>
      <w:r w:rsidR="009F470D" w:rsidRPr="009F470D">
        <w:rPr>
          <w:rFonts w:ascii="Arial" w:hAnsi="Arial" w:cs="Arial"/>
          <w:sz w:val="20"/>
          <w:szCs w:val="20"/>
        </w:rPr>
        <w:t>23006.005776/2024-47</w:t>
      </w:r>
      <w:r w:rsidR="00573B28" w:rsidRPr="009F470D">
        <w:rPr>
          <w:rFonts w:ascii="Arial" w:hAnsi="Arial" w:cs="Arial"/>
          <w:sz w:val="20"/>
          <w:szCs w:val="20"/>
        </w:rPr>
        <w:t>)</w:t>
      </w:r>
    </w:p>
    <w:p w14:paraId="069F4B31" w14:textId="77777777" w:rsidR="00573B28" w:rsidRPr="000F1623" w:rsidRDefault="00573B28" w:rsidP="00010D66">
      <w:pPr>
        <w:pStyle w:val="Nivel01"/>
        <w:numPr>
          <w:ilvl w:val="0"/>
          <w:numId w:val="2"/>
        </w:numPr>
        <w:jc w:val="left"/>
      </w:pPr>
      <w:bookmarkStart w:id="1" w:name="_Hlk82473550"/>
      <w:r w:rsidRPr="000F1623">
        <w:t>CONDIÇÕES GERAIS DA CONTRATAÇÃO</w:t>
      </w:r>
    </w:p>
    <w:p w14:paraId="28143B98" w14:textId="77777777" w:rsidR="00573B28" w:rsidRPr="000F1623" w:rsidRDefault="00573B28" w:rsidP="003B5963">
      <w:pPr>
        <w:pStyle w:val="Nivel2"/>
        <w:rPr>
          <w:b/>
          <w:bCs/>
          <w:color w:val="auto"/>
        </w:rPr>
      </w:pPr>
      <w:r w:rsidRPr="000F1623">
        <w:rPr>
          <w:color w:val="auto"/>
        </w:rPr>
        <w:t xml:space="preserve">Contratação de serviços </w:t>
      </w:r>
      <w:r w:rsidR="006025E1" w:rsidRPr="000F1623">
        <w:rPr>
          <w:color w:val="auto"/>
        </w:rPr>
        <w:t>publicação e impressão de livro ilustrado</w:t>
      </w:r>
      <w:r w:rsidR="0041734D" w:rsidRPr="000F1623">
        <w:rPr>
          <w:color w:val="auto"/>
        </w:rPr>
        <w:t xml:space="preserve"> para atendimento a Ação de Extensão no âmbito da Pró-Reitoria de Extensão e Cultura - ProEC</w:t>
      </w:r>
      <w:r w:rsidR="006025E1" w:rsidRPr="000F1623">
        <w:rPr>
          <w:b/>
          <w:bCs/>
          <w:color w:val="auto"/>
        </w:rPr>
        <w:t>,</w:t>
      </w:r>
      <w:r w:rsidR="006025E1" w:rsidRPr="000F1623">
        <w:rPr>
          <w:color w:val="auto"/>
        </w:rPr>
        <w:t xml:space="preserve"> </w:t>
      </w:r>
      <w:r w:rsidRPr="000F1623">
        <w:rPr>
          <w:color w:val="auto"/>
        </w:rPr>
        <w:t>nos termos da tabela abaixo, conforme condições e exigências estabelecidas neste instrumento.</w:t>
      </w:r>
    </w:p>
    <w:tbl>
      <w:tblPr>
        <w:tblW w:w="9856"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81"/>
        <w:gridCol w:w="2693"/>
        <w:gridCol w:w="992"/>
        <w:gridCol w:w="1134"/>
        <w:gridCol w:w="1418"/>
        <w:gridCol w:w="1417"/>
        <w:gridCol w:w="1521"/>
      </w:tblGrid>
      <w:tr w:rsidR="000F1623" w:rsidRPr="000F1623" w14:paraId="7052EAC6" w14:textId="77777777" w:rsidTr="00085D7E">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EF0D0" w14:textId="77777777" w:rsidR="00573B28" w:rsidRPr="000F1623" w:rsidRDefault="00573B28" w:rsidP="00BC1A6A">
            <w:pPr>
              <w:widowControl w:val="0"/>
              <w:suppressAutoHyphens/>
              <w:spacing w:before="120" w:afterLines="120" w:after="288" w:line="312" w:lineRule="auto"/>
              <w:jc w:val="both"/>
              <w:rPr>
                <w:rFonts w:ascii="Arial" w:hAnsi="Arial" w:cs="Arial"/>
                <w:b/>
                <w:bCs/>
                <w:sz w:val="18"/>
                <w:szCs w:val="18"/>
              </w:rPr>
            </w:pPr>
            <w:r w:rsidRPr="000F1623">
              <w:rPr>
                <w:rFonts w:ascii="Arial" w:hAnsi="Arial" w:cs="Arial"/>
                <w:b/>
                <w:bCs/>
                <w:sz w:val="18"/>
                <w:szCs w:val="18"/>
              </w:rPr>
              <w:t>ITEM</w:t>
            </w:r>
          </w:p>
          <w:p w14:paraId="28A9370D" w14:textId="77777777" w:rsidR="00573B28" w:rsidRPr="000F1623" w:rsidRDefault="00573B28" w:rsidP="00BC1A6A">
            <w:pPr>
              <w:widowControl w:val="0"/>
              <w:suppressAutoHyphens/>
              <w:spacing w:before="120" w:afterLines="120" w:after="288" w:line="312" w:lineRule="auto"/>
              <w:ind w:firstLine="709"/>
              <w:jc w:val="both"/>
              <w:rPr>
                <w:rFonts w:ascii="Arial" w:hAnsi="Arial" w:cs="Arial"/>
                <w:b/>
                <w:bCs/>
                <w:sz w:val="18"/>
                <w:szCs w:val="1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1BF3E" w14:textId="77777777" w:rsidR="00573B28" w:rsidRPr="000F1623" w:rsidRDefault="00573B28" w:rsidP="00BC1A6A">
            <w:pPr>
              <w:widowControl w:val="0"/>
              <w:suppressAutoHyphens/>
              <w:spacing w:before="120" w:afterLines="120" w:after="288" w:line="312" w:lineRule="auto"/>
              <w:jc w:val="both"/>
              <w:rPr>
                <w:rFonts w:ascii="Arial" w:hAnsi="Arial" w:cs="Arial"/>
                <w:sz w:val="18"/>
                <w:szCs w:val="18"/>
              </w:rPr>
            </w:pPr>
            <w:r w:rsidRPr="000F1623">
              <w:rPr>
                <w:rFonts w:ascii="Arial" w:hAnsi="Arial" w:cs="Arial"/>
                <w:b/>
                <w:bCs/>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29F58" w14:textId="77777777" w:rsidR="00573B28" w:rsidRPr="000F1623" w:rsidRDefault="00573B28" w:rsidP="00BC1A6A">
            <w:pPr>
              <w:widowControl w:val="0"/>
              <w:suppressAutoHyphens/>
              <w:spacing w:before="120" w:afterLines="120" w:after="288" w:line="312" w:lineRule="auto"/>
              <w:jc w:val="both"/>
              <w:rPr>
                <w:rFonts w:ascii="Arial" w:hAnsi="Arial" w:cs="Arial"/>
                <w:sz w:val="18"/>
                <w:szCs w:val="18"/>
              </w:rPr>
            </w:pPr>
            <w:r w:rsidRPr="000F1623">
              <w:rPr>
                <w:rFonts w:ascii="Arial" w:hAnsi="Arial" w:cs="Arial"/>
                <w:b/>
                <w:bCs/>
                <w:sz w:val="18"/>
                <w:szCs w:val="18"/>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7A325" w14:textId="77777777" w:rsidR="00573B28" w:rsidRPr="000F1623" w:rsidRDefault="00573B28" w:rsidP="00BC1A6A">
            <w:pPr>
              <w:widowControl w:val="0"/>
              <w:suppressAutoHyphens/>
              <w:spacing w:before="120" w:afterLines="120" w:after="288" w:line="312" w:lineRule="auto"/>
              <w:jc w:val="both"/>
              <w:rPr>
                <w:rFonts w:ascii="Arial" w:hAnsi="Arial" w:cs="Arial"/>
                <w:sz w:val="18"/>
                <w:szCs w:val="18"/>
              </w:rPr>
            </w:pPr>
            <w:r w:rsidRPr="000F1623">
              <w:rPr>
                <w:rFonts w:ascii="Arial" w:hAnsi="Arial" w:cs="Arial"/>
                <w:b/>
                <w:bCs/>
                <w:sz w:val="18"/>
                <w:szCs w:val="18"/>
              </w:rPr>
              <w:t>UNIDADE DE MEDIDA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ABAC8" w14:textId="77777777" w:rsidR="00573B28" w:rsidRPr="000F1623" w:rsidRDefault="00573B28" w:rsidP="00BC1A6A">
            <w:pPr>
              <w:widowControl w:val="0"/>
              <w:suppressAutoHyphens/>
              <w:spacing w:before="120" w:afterLines="120" w:after="288" w:line="312" w:lineRule="auto"/>
              <w:jc w:val="both"/>
              <w:rPr>
                <w:rFonts w:ascii="Arial" w:hAnsi="Arial" w:cs="Arial"/>
                <w:b/>
                <w:bCs/>
                <w:sz w:val="18"/>
                <w:szCs w:val="18"/>
              </w:rPr>
            </w:pPr>
            <w:r w:rsidRPr="000F1623">
              <w:rPr>
                <w:rFonts w:ascii="Arial" w:hAnsi="Arial" w:cs="Arial"/>
                <w:b/>
                <w:bCs/>
                <w:sz w:val="18"/>
                <w:szCs w:val="18"/>
              </w:rPr>
              <w:t>QUANTIDADE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C3357" w14:textId="77777777" w:rsidR="00573B28" w:rsidRPr="000F1623" w:rsidRDefault="00573B28">
            <w:pPr>
              <w:widowControl w:val="0"/>
              <w:suppressAutoHyphens/>
              <w:spacing w:before="120" w:afterLines="120" w:after="288" w:line="312" w:lineRule="auto"/>
              <w:jc w:val="both"/>
              <w:rPr>
                <w:rFonts w:ascii="Arial" w:hAnsi="Arial" w:cs="Arial"/>
                <w:b/>
                <w:bCs/>
                <w:sz w:val="18"/>
                <w:szCs w:val="18"/>
              </w:rPr>
            </w:pPr>
            <w:r w:rsidRPr="000F1623">
              <w:rPr>
                <w:rFonts w:ascii="Arial" w:hAnsi="Arial" w:cs="Arial"/>
                <w:b/>
                <w:bCs/>
                <w:sz w:val="18"/>
                <w:szCs w:val="18"/>
              </w:rPr>
              <w:t>VALOR UNITÁRIO</w:t>
            </w:r>
          </w:p>
        </w:tc>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A82A7" w14:textId="77777777" w:rsidR="00573B28" w:rsidRPr="000F1623" w:rsidRDefault="00573B28">
            <w:pPr>
              <w:widowControl w:val="0"/>
              <w:suppressAutoHyphens/>
              <w:spacing w:before="120" w:afterLines="120" w:after="288" w:line="312" w:lineRule="auto"/>
              <w:jc w:val="both"/>
              <w:rPr>
                <w:rFonts w:ascii="Arial" w:hAnsi="Arial" w:cs="Arial"/>
                <w:b/>
                <w:bCs/>
                <w:sz w:val="18"/>
                <w:szCs w:val="18"/>
              </w:rPr>
            </w:pPr>
            <w:r w:rsidRPr="000F1623">
              <w:rPr>
                <w:rFonts w:ascii="Arial" w:hAnsi="Arial" w:cs="Arial"/>
                <w:b/>
                <w:bCs/>
                <w:sz w:val="18"/>
                <w:szCs w:val="18"/>
              </w:rPr>
              <w:t>VALOR TOTAL</w:t>
            </w:r>
          </w:p>
        </w:tc>
      </w:tr>
      <w:tr w:rsidR="000F1623" w:rsidRPr="000F1623" w14:paraId="5E57E6E6" w14:textId="77777777" w:rsidTr="00085D7E">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5B148" w14:textId="77777777" w:rsidR="00573B28" w:rsidRPr="000F1623" w:rsidRDefault="00946048" w:rsidP="00085D7E">
            <w:pPr>
              <w:widowControl w:val="0"/>
              <w:suppressAutoHyphens/>
              <w:spacing w:before="120" w:afterLines="120" w:after="288" w:line="312" w:lineRule="auto"/>
              <w:jc w:val="center"/>
              <w:rPr>
                <w:rFonts w:ascii="Arial" w:hAnsi="Arial" w:cs="Arial"/>
                <w:b/>
                <w:bCs/>
                <w:sz w:val="20"/>
                <w:szCs w:val="20"/>
              </w:rPr>
            </w:pPr>
            <w:r w:rsidRPr="000F1623">
              <w:rPr>
                <w:rFonts w:ascii="Arial" w:hAnsi="Arial" w:cs="Arial"/>
                <w:b/>
                <w:bCs/>
                <w:sz w:val="20"/>
                <w:szCs w:val="20"/>
              </w:rPr>
              <w:t>0</w:t>
            </w:r>
            <w:r w:rsidR="00573B28" w:rsidRPr="000F1623">
              <w:rPr>
                <w:rFonts w:ascii="Arial" w:hAnsi="Arial" w:cs="Arial"/>
                <w:b/>
                <w:bCs/>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EDAAB" w14:textId="77777777" w:rsidR="00573B28" w:rsidRPr="000F1623" w:rsidRDefault="006025E1" w:rsidP="004A5062">
            <w:pPr>
              <w:widowControl w:val="0"/>
              <w:suppressAutoHyphens/>
              <w:spacing w:before="120" w:afterLines="120" w:after="288" w:line="312" w:lineRule="auto"/>
              <w:jc w:val="both"/>
              <w:rPr>
                <w:rFonts w:ascii="Arial" w:hAnsi="Arial" w:cs="Arial"/>
                <w:sz w:val="20"/>
                <w:szCs w:val="20"/>
              </w:rPr>
            </w:pPr>
            <w:r w:rsidRPr="000F1623">
              <w:rPr>
                <w:rFonts w:ascii="Arial" w:hAnsi="Arial" w:cs="Arial"/>
                <w:sz w:val="20"/>
                <w:szCs w:val="20"/>
              </w:rPr>
              <w:t xml:space="preserve">Serviço de impressão </w:t>
            </w:r>
            <w:r w:rsidR="00412B96" w:rsidRPr="000F1623">
              <w:rPr>
                <w:rFonts w:ascii="Arial" w:hAnsi="Arial" w:cs="Arial"/>
                <w:sz w:val="20"/>
                <w:szCs w:val="20"/>
              </w:rPr>
              <w:t>de livro ilustrado. Miolo: Formato 16x23 cm, 60 páginas, 4x4 cores (colorido), papel Offset 90g. Capa: 4x0 cores, papel cartão 250g, laminação brilho, sem orelha,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79ED9" w14:textId="77777777" w:rsidR="00573B28" w:rsidRPr="000F1623" w:rsidRDefault="003A477F" w:rsidP="00085D7E">
            <w:pPr>
              <w:widowControl w:val="0"/>
              <w:suppressAutoHyphens/>
              <w:spacing w:before="120" w:afterLines="120" w:after="288" w:line="312" w:lineRule="auto"/>
              <w:jc w:val="center"/>
              <w:rPr>
                <w:rFonts w:ascii="Arial" w:hAnsi="Arial" w:cs="Arial"/>
                <w:sz w:val="20"/>
                <w:szCs w:val="20"/>
              </w:rPr>
            </w:pPr>
            <w:r w:rsidRPr="000F1623">
              <w:rPr>
                <w:rFonts w:ascii="Arial" w:hAnsi="Arial" w:cs="Arial"/>
                <w:sz w:val="20"/>
                <w:szCs w:val="20"/>
              </w:rPr>
              <w:t>10049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5C4AB" w14:textId="77777777" w:rsidR="00573B28" w:rsidRPr="000F1623" w:rsidRDefault="003A477F" w:rsidP="00085D7E">
            <w:pPr>
              <w:widowControl w:val="0"/>
              <w:suppressAutoHyphens/>
              <w:spacing w:before="120" w:afterLines="120" w:after="288" w:line="312" w:lineRule="auto"/>
              <w:jc w:val="center"/>
              <w:rPr>
                <w:rFonts w:ascii="Arial" w:hAnsi="Arial" w:cs="Arial"/>
                <w:sz w:val="20"/>
                <w:szCs w:val="20"/>
              </w:rPr>
            </w:pPr>
            <w:r w:rsidRPr="000F1623">
              <w:rPr>
                <w:rFonts w:ascii="Arial" w:hAnsi="Arial" w:cs="Arial"/>
                <w:sz w:val="20"/>
                <w:szCs w:val="20"/>
              </w:rPr>
              <w:t>UN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6CC28" w14:textId="77777777" w:rsidR="00573B28" w:rsidRPr="000F1623" w:rsidRDefault="003A477F" w:rsidP="00085D7E">
            <w:pPr>
              <w:widowControl w:val="0"/>
              <w:suppressAutoHyphens/>
              <w:spacing w:before="120" w:afterLines="120" w:after="288" w:line="312" w:lineRule="auto"/>
              <w:jc w:val="center"/>
              <w:rPr>
                <w:rFonts w:ascii="Arial" w:hAnsi="Arial" w:cs="Arial"/>
                <w:sz w:val="20"/>
                <w:szCs w:val="20"/>
              </w:rPr>
            </w:pPr>
            <w:r w:rsidRPr="000F1623">
              <w:rPr>
                <w:rFonts w:ascii="Arial" w:hAnsi="Arial" w:cs="Arial"/>
                <w:sz w:val="20"/>
                <w:szCs w:val="20"/>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2F412" w14:textId="0B39D128" w:rsidR="00573B28" w:rsidRPr="000F1623" w:rsidRDefault="003A477F" w:rsidP="00085D7E">
            <w:pPr>
              <w:widowControl w:val="0"/>
              <w:suppressAutoHyphens/>
              <w:spacing w:before="120" w:afterLines="120" w:after="288" w:line="312" w:lineRule="auto"/>
              <w:jc w:val="center"/>
              <w:rPr>
                <w:rFonts w:ascii="Arial" w:hAnsi="Arial" w:cs="Arial"/>
                <w:sz w:val="20"/>
                <w:szCs w:val="20"/>
              </w:rPr>
            </w:pPr>
            <w:r w:rsidRPr="000F1623">
              <w:rPr>
                <w:rFonts w:ascii="Arial" w:hAnsi="Arial" w:cs="Arial"/>
                <w:sz w:val="20"/>
                <w:szCs w:val="20"/>
              </w:rPr>
              <w:t>R$</w:t>
            </w:r>
            <w:r w:rsidR="00201408">
              <w:rPr>
                <w:rFonts w:ascii="Arial" w:hAnsi="Arial" w:cs="Arial"/>
                <w:sz w:val="20"/>
                <w:szCs w:val="20"/>
              </w:rPr>
              <w:t>19,91</w:t>
            </w:r>
          </w:p>
        </w:tc>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A32B3" w14:textId="4ABD822B" w:rsidR="00573B28" w:rsidRPr="000F1623" w:rsidRDefault="00946048" w:rsidP="00201408">
            <w:pPr>
              <w:widowControl w:val="0"/>
              <w:suppressAutoHyphens/>
              <w:spacing w:before="120" w:afterLines="120" w:after="288" w:line="312" w:lineRule="auto"/>
              <w:rPr>
                <w:rFonts w:ascii="Arial" w:hAnsi="Arial" w:cs="Arial"/>
                <w:sz w:val="20"/>
                <w:szCs w:val="20"/>
              </w:rPr>
            </w:pPr>
            <w:r w:rsidRPr="000F1623">
              <w:rPr>
                <w:rFonts w:ascii="Arial" w:hAnsi="Arial" w:cs="Arial"/>
                <w:sz w:val="20"/>
                <w:szCs w:val="20"/>
              </w:rPr>
              <w:t xml:space="preserve">R$ </w:t>
            </w:r>
            <w:r w:rsidR="00201408">
              <w:rPr>
                <w:rFonts w:ascii="Arial" w:hAnsi="Arial" w:cs="Arial"/>
                <w:sz w:val="20"/>
                <w:szCs w:val="20"/>
              </w:rPr>
              <w:t>1.991,00</w:t>
            </w:r>
          </w:p>
        </w:tc>
      </w:tr>
    </w:tbl>
    <w:p w14:paraId="6D41F8A4" w14:textId="77777777" w:rsidR="00573B28" w:rsidRPr="000F1623" w:rsidRDefault="00573B28" w:rsidP="003B5963">
      <w:pPr>
        <w:pStyle w:val="Nivel2"/>
        <w:rPr>
          <w:color w:val="auto"/>
        </w:rPr>
      </w:pPr>
      <w:r w:rsidRPr="000F1623">
        <w:rPr>
          <w:color w:val="auto"/>
        </w:rPr>
        <w:t>O(s) serviço(s) objeto desta contratação são caracterizados como comum(ns), conforme justificativa constante do Estudo Técnico Preliminar.</w:t>
      </w:r>
    </w:p>
    <w:p w14:paraId="16ECABC9" w14:textId="77777777" w:rsidR="00573B28" w:rsidRPr="000F1623" w:rsidRDefault="00573B28" w:rsidP="00C86433">
      <w:pPr>
        <w:pStyle w:val="Nvel2-Red"/>
        <w:rPr>
          <w:color w:val="auto"/>
        </w:rPr>
      </w:pPr>
      <w:r w:rsidRPr="000F1623">
        <w:rPr>
          <w:color w:val="auto"/>
        </w:rPr>
        <w:t xml:space="preserve">O prazo de vigência da contratação é de </w:t>
      </w:r>
      <w:r w:rsidR="000370A0" w:rsidRPr="000F1623">
        <w:rPr>
          <w:color w:val="auto"/>
        </w:rPr>
        <w:t>90</w:t>
      </w:r>
      <w:r w:rsidRPr="000F1623">
        <w:rPr>
          <w:color w:val="auto"/>
        </w:rPr>
        <w:t xml:space="preserve"> </w:t>
      </w:r>
      <w:r w:rsidR="001166B2" w:rsidRPr="000F1623">
        <w:rPr>
          <w:color w:val="auto"/>
        </w:rPr>
        <w:t xml:space="preserve">dias contados do dia </w:t>
      </w:r>
      <w:r w:rsidR="000370A0" w:rsidRPr="000F1623">
        <w:rPr>
          <w:color w:val="auto"/>
        </w:rPr>
        <w:t>XX</w:t>
      </w:r>
      <w:r w:rsidR="001166B2" w:rsidRPr="000F1623">
        <w:rPr>
          <w:color w:val="auto"/>
        </w:rPr>
        <w:t>/</w:t>
      </w:r>
      <w:r w:rsidR="000370A0" w:rsidRPr="000F1623">
        <w:rPr>
          <w:color w:val="auto"/>
        </w:rPr>
        <w:t>XX</w:t>
      </w:r>
      <w:r w:rsidR="001166B2" w:rsidRPr="000F1623">
        <w:rPr>
          <w:color w:val="auto"/>
        </w:rPr>
        <w:t>/</w:t>
      </w:r>
      <w:r w:rsidR="000370A0" w:rsidRPr="000F1623">
        <w:rPr>
          <w:color w:val="auto"/>
        </w:rPr>
        <w:t>XXXX</w:t>
      </w:r>
      <w:r w:rsidR="001166B2" w:rsidRPr="000F1623">
        <w:rPr>
          <w:color w:val="auto"/>
        </w:rPr>
        <w:t>,</w:t>
      </w:r>
      <w:r w:rsidRPr="000F1623">
        <w:rPr>
          <w:color w:val="auto"/>
        </w:rPr>
        <w:t xml:space="preserve"> na forma do artigo 105 da Lei n° 14.133, de 2021.</w:t>
      </w:r>
    </w:p>
    <w:p w14:paraId="1086E968" w14:textId="77777777" w:rsidR="00573B28" w:rsidRPr="000F1623" w:rsidRDefault="00573B28" w:rsidP="003B5963">
      <w:pPr>
        <w:pStyle w:val="Nivel2"/>
        <w:rPr>
          <w:color w:val="auto"/>
        </w:rPr>
      </w:pPr>
      <w:r w:rsidRPr="000F1623">
        <w:rPr>
          <w:color w:val="auto"/>
        </w:rPr>
        <w:t>O contrato oferece maior detalhamento das regras que serão aplicadas em relação à vigência da contratação.</w:t>
      </w:r>
    </w:p>
    <w:p w14:paraId="22B4F4C7" w14:textId="77777777" w:rsidR="00573B28" w:rsidRPr="000F1623" w:rsidRDefault="00573B28" w:rsidP="00010D66">
      <w:pPr>
        <w:pStyle w:val="Nivel01"/>
        <w:numPr>
          <w:ilvl w:val="0"/>
          <w:numId w:val="2"/>
        </w:numPr>
        <w:jc w:val="left"/>
      </w:pPr>
      <w:r w:rsidRPr="000F1623">
        <w:t>FUNDAMENTAÇÃO E DESCRIÇÃO DA NECESSIDADE DA CONTRATAÇÃO</w:t>
      </w:r>
    </w:p>
    <w:p w14:paraId="131F4066" w14:textId="77777777" w:rsidR="00573B28" w:rsidRPr="000F1623" w:rsidRDefault="00573B28" w:rsidP="003B5963">
      <w:pPr>
        <w:pStyle w:val="Nivel2"/>
        <w:rPr>
          <w:color w:val="auto"/>
        </w:rPr>
      </w:pPr>
      <w:r w:rsidRPr="000F1623">
        <w:rPr>
          <w:color w:val="auto"/>
        </w:rPr>
        <w:t>A Fundamentação da Contratação e de seus quantitativos encontra-se pormenorizada em tópico específico dos Estudos Técnicos Preliminares, apêndice deste Termo de Referência.</w:t>
      </w:r>
    </w:p>
    <w:p w14:paraId="30F6552F" w14:textId="77777777" w:rsidR="00573B28" w:rsidRPr="000F1623" w:rsidRDefault="00573B28" w:rsidP="003B5963">
      <w:pPr>
        <w:pStyle w:val="Nivel2"/>
        <w:rPr>
          <w:color w:val="auto"/>
        </w:rPr>
      </w:pPr>
      <w:r w:rsidRPr="000F1623">
        <w:rPr>
          <w:color w:val="auto"/>
        </w:rPr>
        <w:lastRenderedPageBreak/>
        <w:t>O objeto da contratação está previsto no Plano de Contratações Anual</w:t>
      </w:r>
      <w:r w:rsidR="003B5963" w:rsidRPr="000F1623">
        <w:rPr>
          <w:color w:val="auto"/>
        </w:rPr>
        <w:t xml:space="preserve"> 2024</w:t>
      </w:r>
      <w:r w:rsidRPr="000F1623">
        <w:rPr>
          <w:color w:val="auto"/>
        </w:rPr>
        <w:t>, conforme detalhamento a seguir:</w:t>
      </w:r>
    </w:p>
    <w:p w14:paraId="752EB487" w14:textId="77777777" w:rsidR="00573B28" w:rsidRPr="000F1623" w:rsidRDefault="00573B28" w:rsidP="00FA7015">
      <w:pPr>
        <w:pStyle w:val="Nivel3"/>
        <w:numPr>
          <w:ilvl w:val="0"/>
          <w:numId w:val="10"/>
        </w:numPr>
      </w:pPr>
      <w:r w:rsidRPr="000F1623">
        <w:t xml:space="preserve">ID PCA no PNCP: </w:t>
      </w:r>
      <w:r w:rsidR="001166B2" w:rsidRPr="000F1623">
        <w:rPr>
          <w:rFonts w:eastAsia="Times New Roman"/>
        </w:rPr>
        <w:t>07722779000106-0-000001/2023</w:t>
      </w:r>
      <w:r w:rsidR="003F4F17" w:rsidRPr="000F1623">
        <w:t>;</w:t>
      </w:r>
    </w:p>
    <w:p w14:paraId="1BD091B0" w14:textId="77777777" w:rsidR="00573B28" w:rsidRPr="000F1623" w:rsidRDefault="001166B2" w:rsidP="00FA7015">
      <w:pPr>
        <w:pStyle w:val="Nivel3"/>
        <w:numPr>
          <w:ilvl w:val="0"/>
          <w:numId w:val="10"/>
        </w:numPr>
      </w:pPr>
      <w:r w:rsidRPr="000F1623">
        <w:t>Referência da DFD</w:t>
      </w:r>
      <w:r w:rsidR="00573B28" w:rsidRPr="000F1623">
        <w:t xml:space="preserve"> no PCA: </w:t>
      </w:r>
      <w:r w:rsidR="00A875F8" w:rsidRPr="000F1623">
        <w:t>718/2023</w:t>
      </w:r>
      <w:r w:rsidR="003F4F17" w:rsidRPr="000F1623">
        <w:t>;</w:t>
      </w:r>
    </w:p>
    <w:p w14:paraId="2B71BD1E" w14:textId="77777777" w:rsidR="00573B28" w:rsidRPr="000F1623" w:rsidRDefault="00573B28" w:rsidP="00FA7015">
      <w:pPr>
        <w:pStyle w:val="Nivel3"/>
        <w:numPr>
          <w:ilvl w:val="0"/>
          <w:numId w:val="10"/>
        </w:numPr>
      </w:pPr>
      <w:r w:rsidRPr="000F1623">
        <w:t xml:space="preserve">Classe/Grupo: </w:t>
      </w:r>
      <w:r w:rsidR="00A875F8" w:rsidRPr="000F1623">
        <w:t>891 – Serviços de reprodução, publicação e impressão</w:t>
      </w:r>
      <w:r w:rsidR="003F4F17" w:rsidRPr="000F1623">
        <w:t>;</w:t>
      </w:r>
    </w:p>
    <w:p w14:paraId="4570F9DF" w14:textId="0044389C" w:rsidR="00573B28" w:rsidRPr="000F1623" w:rsidRDefault="00573B28" w:rsidP="00FA7015">
      <w:pPr>
        <w:pStyle w:val="Nivel3"/>
        <w:numPr>
          <w:ilvl w:val="0"/>
          <w:numId w:val="10"/>
        </w:numPr>
      </w:pPr>
      <w:r w:rsidRPr="000F1623">
        <w:t xml:space="preserve">Identificador da Futura Contratação: </w:t>
      </w:r>
      <w:r w:rsidR="004A5062" w:rsidRPr="004A5062">
        <w:t>154503-90632/2023</w:t>
      </w:r>
    </w:p>
    <w:p w14:paraId="1A2EAEEA" w14:textId="77777777" w:rsidR="00010D66" w:rsidRPr="000F1623" w:rsidRDefault="00010D66" w:rsidP="00010D66">
      <w:pPr>
        <w:pStyle w:val="Nivel01"/>
        <w:jc w:val="left"/>
      </w:pPr>
    </w:p>
    <w:p w14:paraId="0BF904C1" w14:textId="77777777" w:rsidR="00573B28" w:rsidRPr="000F1623" w:rsidRDefault="00573B28" w:rsidP="00010D66">
      <w:pPr>
        <w:pStyle w:val="Nivel01"/>
        <w:numPr>
          <w:ilvl w:val="0"/>
          <w:numId w:val="2"/>
        </w:numPr>
        <w:jc w:val="left"/>
      </w:pPr>
      <w:r w:rsidRPr="000F1623">
        <w:t>DESCRIÇÃO DA SOLUÇÃO COMO UM TODO CONSIDERADO O CICLO DE VIDA DO OBJETO</w:t>
      </w:r>
    </w:p>
    <w:p w14:paraId="6B380700" w14:textId="77777777" w:rsidR="00573B28" w:rsidRPr="000F1623" w:rsidRDefault="00573B28" w:rsidP="00C86433">
      <w:pPr>
        <w:pStyle w:val="Nvel2-Red"/>
        <w:rPr>
          <w:color w:val="auto"/>
        </w:rPr>
      </w:pPr>
      <w:bookmarkStart w:id="2" w:name="_Ref121236534"/>
      <w:r w:rsidRPr="000F1623">
        <w:rPr>
          <w:color w:val="auto"/>
        </w:rPr>
        <w:t>A descrição da solução como um todo encontra-se pormenorizada em tópico específico dos Estudos Técnicos Preliminares, apêndice deste Termo de Referência.</w:t>
      </w:r>
      <w:bookmarkEnd w:id="2"/>
    </w:p>
    <w:p w14:paraId="5F716F41" w14:textId="77777777" w:rsidR="00573B28" w:rsidRPr="000F1623" w:rsidRDefault="00573B28" w:rsidP="00010D66">
      <w:pPr>
        <w:pStyle w:val="Nivel01"/>
        <w:numPr>
          <w:ilvl w:val="0"/>
          <w:numId w:val="2"/>
        </w:numPr>
        <w:jc w:val="left"/>
      </w:pPr>
      <w:r w:rsidRPr="000F1623">
        <w:t>REQUISITOS DA CONTRATAÇÃO</w:t>
      </w:r>
    </w:p>
    <w:p w14:paraId="1DC5EBF4" w14:textId="77777777" w:rsidR="00573B28" w:rsidRPr="000F1623" w:rsidRDefault="4D851A94" w:rsidP="003F4F17">
      <w:pPr>
        <w:pStyle w:val="Nvel01-SemNumerao"/>
        <w:rPr>
          <w:i/>
          <w:iCs/>
        </w:rPr>
      </w:pPr>
      <w:r w:rsidRPr="000F1623">
        <w:t>Sustentabilidade</w:t>
      </w:r>
    </w:p>
    <w:p w14:paraId="4CF9B33A" w14:textId="77777777" w:rsidR="00573B28" w:rsidRPr="000F1623" w:rsidRDefault="00573B28" w:rsidP="003B5963">
      <w:pPr>
        <w:pStyle w:val="Nivel2"/>
        <w:rPr>
          <w:color w:val="auto"/>
        </w:rPr>
      </w:pPr>
      <w:r w:rsidRPr="000F1623">
        <w:rPr>
          <w:color w:val="auto"/>
        </w:rPr>
        <w:t>Além dos critérios de sustentabilidade eventualmente inseridos na descrição do objeto, devem ser atendidos os seguintes requisitos, que se baseiam no Guia Nacional de Contratações Sustentáveis:</w:t>
      </w:r>
    </w:p>
    <w:p w14:paraId="225D8BC4" w14:textId="77777777" w:rsidR="00A875F8" w:rsidRPr="000F1623" w:rsidRDefault="00A875F8" w:rsidP="00FA7015">
      <w:pPr>
        <w:pStyle w:val="Nivel3"/>
      </w:pPr>
      <w:r w:rsidRPr="000F1623">
        <w:t>Os serviços prestados pela Contratada deverão pautar-se sempre no uso racional de recursos e equipamentos, de forma a evitar e prevenir o desperdício de insumos e materiais consumidos bem como a geração excessiva de resíduos, a fim de atender às diretrizes de responsabilidade ambiental adotadas pela Contratante;</w:t>
      </w:r>
    </w:p>
    <w:p w14:paraId="79C7B3EB" w14:textId="77777777" w:rsidR="00010D66" w:rsidRPr="000F1623" w:rsidRDefault="00A875F8" w:rsidP="00FA7015">
      <w:pPr>
        <w:pStyle w:val="Nivel3"/>
      </w:pPr>
      <w:r w:rsidRPr="000F1623">
        <w:t>Prever e executar a destinação ambiental adequada de pilhas e baterias usadas ou inservíveis utilizadas por seus empregados nas dependências da Administração, segundo disposto na Resolução CONAMA nº 257, de 30/06/1999;</w:t>
      </w:r>
    </w:p>
    <w:p w14:paraId="7D4E36C7" w14:textId="77777777" w:rsidR="00010D66" w:rsidRPr="000F1623" w:rsidRDefault="00A875F8" w:rsidP="00FA7015">
      <w:pPr>
        <w:pStyle w:val="Nivel3"/>
      </w:pPr>
      <w:r w:rsidRPr="000F1623">
        <w:t>Respeitar as Normas Brasileiras – NBR publicadas pela Associação Brasileira de Normas Técnicas sobre resíduos sólidos;</w:t>
      </w:r>
    </w:p>
    <w:p w14:paraId="3C986C99" w14:textId="77777777" w:rsidR="00A875F8" w:rsidRPr="000F1623" w:rsidRDefault="00A875F8" w:rsidP="00FA7015">
      <w:pPr>
        <w:pStyle w:val="Nivel3"/>
      </w:pPr>
      <w:r w:rsidRPr="000F1623">
        <w:t>Orientar seus empregados para a destinação dos resíduos recicláveis descartados aos devidos coletores de resíduos recicláveis existentes nas dependências da Administração, quando for o caso.</w:t>
      </w:r>
    </w:p>
    <w:p w14:paraId="3E8B109C" w14:textId="77777777" w:rsidR="00573B28" w:rsidRPr="000F1623" w:rsidRDefault="00573B28" w:rsidP="00F87500">
      <w:pPr>
        <w:pStyle w:val="Nvel01-SemNumerao"/>
      </w:pPr>
      <w:r w:rsidRPr="000F1623">
        <w:t>Subcontratação</w:t>
      </w:r>
    </w:p>
    <w:p w14:paraId="78090124" w14:textId="77777777" w:rsidR="00573B28" w:rsidRPr="000F1623" w:rsidRDefault="00573B28" w:rsidP="00C86433">
      <w:pPr>
        <w:pStyle w:val="Nvel2-Red"/>
        <w:rPr>
          <w:color w:val="auto"/>
        </w:rPr>
      </w:pPr>
      <w:r w:rsidRPr="000F1623">
        <w:rPr>
          <w:color w:val="auto"/>
        </w:rPr>
        <w:t>Não é admitida a subcontratação do objeto contratual.</w:t>
      </w:r>
    </w:p>
    <w:p w14:paraId="0C7DC56E" w14:textId="77777777" w:rsidR="00573B28" w:rsidRPr="000F1623" w:rsidRDefault="00573B28" w:rsidP="00F87500">
      <w:pPr>
        <w:pStyle w:val="Nvel01-SemNumerao"/>
      </w:pPr>
      <w:r w:rsidRPr="000F1623">
        <w:lastRenderedPageBreak/>
        <w:t>Garantia da contratação</w:t>
      </w:r>
    </w:p>
    <w:p w14:paraId="500BD078" w14:textId="77777777" w:rsidR="65F8F35A" w:rsidRPr="000F1623" w:rsidRDefault="65F8F35A" w:rsidP="00C86433">
      <w:pPr>
        <w:pStyle w:val="Nvel2-Red"/>
        <w:rPr>
          <w:color w:val="auto"/>
        </w:rPr>
      </w:pPr>
      <w:r w:rsidRPr="000F1623">
        <w:rPr>
          <w:color w:val="auto"/>
        </w:rPr>
        <w:t xml:space="preserve">Não haverá exigência da garantia da contratação dos </w:t>
      </w:r>
      <w:hyperlink r:id="rId8" w:anchor="art96">
        <w:r w:rsidRPr="000F1623">
          <w:rPr>
            <w:color w:val="auto"/>
          </w:rPr>
          <w:t>artigos 96 e seguintes da Lei nº 14.133, de 2021</w:t>
        </w:r>
      </w:hyperlink>
      <w:r w:rsidRPr="000F1623">
        <w:rPr>
          <w:color w:val="auto"/>
        </w:rPr>
        <w:t>, pelas razões constantes do Estudo Técnico Preliminar.</w:t>
      </w:r>
    </w:p>
    <w:p w14:paraId="70497EAE" w14:textId="77777777" w:rsidR="00573B28" w:rsidRPr="000F1623" w:rsidRDefault="00573B28" w:rsidP="00010D66">
      <w:pPr>
        <w:pStyle w:val="Nivel01"/>
        <w:numPr>
          <w:ilvl w:val="0"/>
          <w:numId w:val="2"/>
        </w:numPr>
        <w:jc w:val="left"/>
      </w:pPr>
      <w:r w:rsidRPr="000F1623">
        <w:t>MODELO DE EXECUÇÃO DO OBJETO</w:t>
      </w:r>
    </w:p>
    <w:p w14:paraId="4E8DD96A" w14:textId="77777777" w:rsidR="00573B28" w:rsidRPr="000F1623" w:rsidRDefault="00573B28" w:rsidP="00326348">
      <w:pPr>
        <w:pStyle w:val="Nvel01-SemNumerao"/>
      </w:pPr>
      <w:r w:rsidRPr="000F1623">
        <w:t>Condições de execução</w:t>
      </w:r>
    </w:p>
    <w:p w14:paraId="32DA8941" w14:textId="77777777" w:rsidR="00573B28" w:rsidRPr="000F1623" w:rsidRDefault="00573B28" w:rsidP="00C86433">
      <w:pPr>
        <w:pStyle w:val="Nvel2-Red"/>
        <w:rPr>
          <w:color w:val="auto"/>
        </w:rPr>
      </w:pPr>
      <w:r w:rsidRPr="000F1623">
        <w:rPr>
          <w:color w:val="auto"/>
        </w:rPr>
        <w:t>A execução do objeto seguirá a seguinte dinâmica:</w:t>
      </w:r>
    </w:p>
    <w:p w14:paraId="04D062FA" w14:textId="54FE047E" w:rsidR="00573B28" w:rsidRPr="000F1623" w:rsidRDefault="00573B28" w:rsidP="00FA7015">
      <w:pPr>
        <w:pStyle w:val="Nivel3"/>
      </w:pPr>
      <w:r w:rsidRPr="000F1623">
        <w:t xml:space="preserve">Início da execução do objeto: </w:t>
      </w:r>
      <w:r w:rsidR="004A5062">
        <w:t xml:space="preserve">à </w:t>
      </w:r>
      <w:r w:rsidR="00010D66" w:rsidRPr="000F1623">
        <w:t>partir d</w:t>
      </w:r>
      <w:r w:rsidR="004A5062">
        <w:t>a emissão da</w:t>
      </w:r>
      <w:r w:rsidR="00010D66" w:rsidRPr="000F1623">
        <w:t xml:space="preserve"> ordem de serviço;</w:t>
      </w:r>
    </w:p>
    <w:p w14:paraId="4971B490" w14:textId="49D1DCA9" w:rsidR="00010D66" w:rsidRPr="000F1623" w:rsidRDefault="00573B28" w:rsidP="00FA7015">
      <w:pPr>
        <w:pStyle w:val="Nivel3"/>
      </w:pPr>
      <w:r w:rsidRPr="000F1623">
        <w:t>Descrição detalhada dos métodos, rotinas, etapas, tecnologias procedimentos, frequência e periodicidad</w:t>
      </w:r>
      <w:r w:rsidR="00010D66" w:rsidRPr="000F1623">
        <w:t xml:space="preserve">e de execução do trabalho: </w:t>
      </w:r>
      <w:r w:rsidR="00FA7015" w:rsidRPr="00102265">
        <w:t>a prestação dos serviços se dará nas dependências da CONTRATADA, conforme instruções da CONTRATANTE</w:t>
      </w:r>
      <w:r w:rsidR="00010D66" w:rsidRPr="000F1623">
        <w:t>;</w:t>
      </w:r>
    </w:p>
    <w:p w14:paraId="2A28C471" w14:textId="77777777" w:rsidR="0030537A" w:rsidRPr="000F1623" w:rsidRDefault="0030537A" w:rsidP="00FA7015">
      <w:pPr>
        <w:pStyle w:val="Nivel3"/>
      </w:pPr>
      <w:r w:rsidRPr="000F1623">
        <w:t>Local e horário da prestação de serviço: o local, a data e horários da entrega dos serviços serão definidos conforme ordem de serviço.</w:t>
      </w:r>
    </w:p>
    <w:p w14:paraId="7904EB81" w14:textId="77777777" w:rsidR="00573B28" w:rsidRPr="000F1623" w:rsidRDefault="00573B28" w:rsidP="00326348">
      <w:pPr>
        <w:pStyle w:val="Nvel01-SemNumerao"/>
      </w:pPr>
      <w:r w:rsidRPr="000F1623">
        <w:t xml:space="preserve">Local </w:t>
      </w:r>
      <w:r w:rsidR="21C50374" w:rsidRPr="000F1623">
        <w:t xml:space="preserve">e horário </w:t>
      </w:r>
      <w:r w:rsidRPr="000F1623">
        <w:t>da prestação dos serviços</w:t>
      </w:r>
    </w:p>
    <w:p w14:paraId="4CCBA681" w14:textId="1BF63F92" w:rsidR="00262D7F" w:rsidRPr="000F1623" w:rsidRDefault="00262D7F" w:rsidP="00C86433">
      <w:pPr>
        <w:pStyle w:val="Nvel2-Red"/>
        <w:rPr>
          <w:color w:val="auto"/>
        </w:rPr>
      </w:pPr>
      <w:r w:rsidRPr="000F1623">
        <w:rPr>
          <w:color w:val="auto"/>
        </w:rPr>
        <w:t>O serviço</w:t>
      </w:r>
      <w:r w:rsidR="00573B28" w:rsidRPr="000F1623">
        <w:rPr>
          <w:color w:val="auto"/>
        </w:rPr>
        <w:t xml:space="preserve"> ser</w:t>
      </w:r>
      <w:r w:rsidRPr="000F1623">
        <w:rPr>
          <w:color w:val="auto"/>
        </w:rPr>
        <w:t>á</w:t>
      </w:r>
      <w:r w:rsidR="00573B28" w:rsidRPr="000F1623">
        <w:rPr>
          <w:color w:val="auto"/>
        </w:rPr>
        <w:t xml:space="preserve"> </w:t>
      </w:r>
      <w:r w:rsidR="00FA7015">
        <w:rPr>
          <w:color w:val="auto"/>
        </w:rPr>
        <w:t>prestado nas dependências da CONTRATADA e deverão ser entregues mas dependências da UFABC</w:t>
      </w:r>
      <w:r w:rsidR="00573B28" w:rsidRPr="000F1623">
        <w:rPr>
          <w:color w:val="auto"/>
        </w:rPr>
        <w:t xml:space="preserve"> no seguinte endereço</w:t>
      </w:r>
      <w:r w:rsidRPr="000F1623">
        <w:rPr>
          <w:color w:val="auto"/>
        </w:rPr>
        <w:t>: Campus Santo André, Av. dos Estados, 5001 - Bairro Bangu, CEP: 09210-580, Santo André – SP;</w:t>
      </w:r>
    </w:p>
    <w:p w14:paraId="3BBF7968" w14:textId="77777777" w:rsidR="00DC0B4B" w:rsidRPr="000F1623" w:rsidRDefault="0030537A" w:rsidP="00FA7015">
      <w:pPr>
        <w:pStyle w:val="Nivel3"/>
        <w:numPr>
          <w:ilvl w:val="0"/>
          <w:numId w:val="0"/>
        </w:numPr>
      </w:pPr>
      <w:r w:rsidRPr="000F1623">
        <w:t>Informações relevantes para o dimensionamento da proposta</w:t>
      </w:r>
    </w:p>
    <w:p w14:paraId="3BA15CC1" w14:textId="77777777" w:rsidR="0030537A" w:rsidRPr="000F1623" w:rsidRDefault="0030537A" w:rsidP="00DC0B4B">
      <w:pPr>
        <w:pStyle w:val="Nivel2"/>
        <w:rPr>
          <w:b/>
          <w:bCs/>
          <w:color w:val="auto"/>
        </w:rPr>
      </w:pPr>
      <w:r w:rsidRPr="000F1623">
        <w:rPr>
          <w:color w:val="auto"/>
        </w:rPr>
        <w:t xml:space="preserve"> A demanda do órgão tem como base as seguintes características: </w:t>
      </w:r>
    </w:p>
    <w:p w14:paraId="4E4A48C1" w14:textId="2DD950C3" w:rsidR="00FA7015" w:rsidRDefault="00FA7015" w:rsidP="00FA7015">
      <w:pPr>
        <w:pStyle w:val="Nivel3"/>
        <w:rPr>
          <w:color w:val="auto"/>
        </w:rPr>
      </w:pPr>
      <w:r w:rsidRPr="000F1623">
        <w:t>Serviço de impressão de livro ilustrado</w:t>
      </w:r>
      <w:r>
        <w:t xml:space="preserve"> (glossário)</w:t>
      </w:r>
      <w:r w:rsidRPr="000F1623">
        <w:t>. Miolo: Formato 16x23 cm, 60 páginas, 4x4 cores (colorido), papel Offset 90g. Capa: 4x0 cores, papel cartão 250g, laminação brilho, sem orelha</w:t>
      </w:r>
      <w:r>
        <w:t>;</w:t>
      </w:r>
    </w:p>
    <w:p w14:paraId="38702703" w14:textId="1E5A1044" w:rsidR="00B251D1" w:rsidRPr="000F1623" w:rsidRDefault="00B251D1" w:rsidP="00FA7015">
      <w:pPr>
        <w:pStyle w:val="Nivel3"/>
      </w:pPr>
      <w:r w:rsidRPr="000F1623">
        <w:t xml:space="preserve">A quantidade total será de 100 unidades e serão </w:t>
      </w:r>
      <w:r w:rsidR="004A5062">
        <w:t>ser entregues em remessa única</w:t>
      </w:r>
      <w:r w:rsidRPr="000F1623">
        <w:t>.</w:t>
      </w:r>
    </w:p>
    <w:p w14:paraId="016F38CF" w14:textId="5538EC88" w:rsidR="00FA7015" w:rsidRDefault="00FA7015" w:rsidP="00FA7015">
      <w:pPr>
        <w:pStyle w:val="Nivel3"/>
      </w:pPr>
      <w:r>
        <w:t>A CONTRATADA terá o prazo de até 45 (quarenta e cinco) dias corridos para a execução do serviço, a partir do envio da Ordem de Serviço pela UFABC e disponibilização do material a ser impresso.</w:t>
      </w:r>
    </w:p>
    <w:p w14:paraId="51FB17C3" w14:textId="77777777" w:rsidR="00B251D1" w:rsidRPr="000F1623" w:rsidRDefault="00B251D1" w:rsidP="00FA7015">
      <w:pPr>
        <w:pStyle w:val="Nivel3"/>
      </w:pPr>
      <w:r w:rsidRPr="000F1623">
        <w:t>A ordem de serviço informará a descrição/detalhes dos serviços, a quantidade, o local da entrega, data/horário, contato de e-mail, telefone e nome responsável pelo pedido e recebimento.</w:t>
      </w:r>
    </w:p>
    <w:p w14:paraId="28CB6F08" w14:textId="77777777" w:rsidR="00B251D1" w:rsidRPr="000F1623" w:rsidRDefault="00B251D1" w:rsidP="00FA7015">
      <w:pPr>
        <w:pStyle w:val="Nivel3"/>
        <w:numPr>
          <w:ilvl w:val="0"/>
          <w:numId w:val="0"/>
        </w:numPr>
      </w:pPr>
    </w:p>
    <w:p w14:paraId="1F6F3B8F" w14:textId="77777777" w:rsidR="00B251D1" w:rsidRPr="000F1623" w:rsidRDefault="00B251D1" w:rsidP="00FA7015">
      <w:pPr>
        <w:pStyle w:val="Nivel3"/>
        <w:numPr>
          <w:ilvl w:val="0"/>
          <w:numId w:val="0"/>
        </w:numPr>
      </w:pPr>
      <w:r w:rsidRPr="000F1623">
        <w:t>Especificação da garantia do serviço (art. 40, §1º, inciso III, da Lei nº 14.133, de 2021)</w:t>
      </w:r>
    </w:p>
    <w:p w14:paraId="094C9287" w14:textId="77777777" w:rsidR="0030537A" w:rsidRPr="000F1623" w:rsidRDefault="00B251D1" w:rsidP="00B251D1">
      <w:pPr>
        <w:pStyle w:val="Nivel2"/>
        <w:rPr>
          <w:color w:val="auto"/>
        </w:rPr>
      </w:pPr>
      <w:r w:rsidRPr="000F1623">
        <w:rPr>
          <w:color w:val="auto"/>
        </w:rPr>
        <w:t>O prazo de garantia contratual dos serviços é aquele estabelecido na Lei nº 8.078, de 11 de setembro de 1990 (Código de Defesa do Consumidor).</w:t>
      </w:r>
    </w:p>
    <w:p w14:paraId="599DF3A6" w14:textId="77777777" w:rsidR="00573B28" w:rsidRPr="000F1623" w:rsidRDefault="00573B28" w:rsidP="0030537A">
      <w:pPr>
        <w:pStyle w:val="Nivel01"/>
        <w:numPr>
          <w:ilvl w:val="0"/>
          <w:numId w:val="2"/>
        </w:numPr>
        <w:jc w:val="left"/>
      </w:pPr>
      <w:r w:rsidRPr="000F1623">
        <w:lastRenderedPageBreak/>
        <w:t>MODELO DE GESTÃO DO CONTRATO</w:t>
      </w:r>
    </w:p>
    <w:p w14:paraId="1B990066" w14:textId="77777777" w:rsidR="00573B28" w:rsidRPr="000F1623" w:rsidRDefault="00573B28" w:rsidP="003B5963">
      <w:pPr>
        <w:pStyle w:val="Nivel2"/>
        <w:rPr>
          <w:color w:val="auto"/>
        </w:rPr>
      </w:pPr>
      <w:r w:rsidRPr="000F1623">
        <w:rPr>
          <w:color w:val="auto"/>
        </w:rPr>
        <w:t>O contrato deverá ser executado fielmente pelas partes, de acordo com as cláusulas avençadas e as normas da Lei nº 14.133, de 2021, e cada parte responderá pelas consequências de sua inexecução total ou parcial.</w:t>
      </w:r>
    </w:p>
    <w:p w14:paraId="57B0FB68" w14:textId="77777777" w:rsidR="00573B28" w:rsidRPr="000F1623" w:rsidRDefault="00573B28" w:rsidP="003B5963">
      <w:pPr>
        <w:pStyle w:val="Nivel2"/>
        <w:rPr>
          <w:color w:val="auto"/>
        </w:rPr>
      </w:pPr>
      <w:r w:rsidRPr="000F1623">
        <w:rPr>
          <w:color w:val="auto"/>
        </w:rPr>
        <w:t>Em caso de impedimento, ordem de paralisação ou suspensão do contrato, o cronograma de execução será prorrogado automaticamente pelo tempo correspondente, anotadas tais circunstâncias mediante simples apostila.</w:t>
      </w:r>
    </w:p>
    <w:p w14:paraId="3BA9A105" w14:textId="77777777" w:rsidR="00573B28" w:rsidRPr="000F1623" w:rsidRDefault="00573B28" w:rsidP="003B5963">
      <w:pPr>
        <w:pStyle w:val="Nivel2"/>
        <w:rPr>
          <w:color w:val="auto"/>
        </w:rPr>
      </w:pPr>
      <w:r w:rsidRPr="000F1623">
        <w:rPr>
          <w:color w:val="auto"/>
        </w:rPr>
        <w:t>As comunicações entre o órgão ou entidade e a contratada devem ser realizadas por escrito sempre que o ato exigir tal formalidade, admitindo-se o uso de mensagem eletrônica para esse fim.</w:t>
      </w:r>
    </w:p>
    <w:p w14:paraId="7593074B" w14:textId="77777777" w:rsidR="00573B28" w:rsidRPr="000F1623" w:rsidRDefault="00573B28" w:rsidP="003B5963">
      <w:pPr>
        <w:pStyle w:val="Nivel2"/>
        <w:rPr>
          <w:color w:val="auto"/>
        </w:rPr>
      </w:pPr>
      <w:r w:rsidRPr="000F1623">
        <w:rPr>
          <w:color w:val="auto"/>
        </w:rPr>
        <w:t>O órgão ou entidade poderá convocar representante da empresa para adoção de providências que devam ser cumpridas de imediato.</w:t>
      </w:r>
    </w:p>
    <w:p w14:paraId="1F009345" w14:textId="3FB3ECA7" w:rsidR="63E73D06" w:rsidRPr="00FA7015" w:rsidRDefault="00573B28" w:rsidP="00B4341B">
      <w:pPr>
        <w:pStyle w:val="Nvel2-Red"/>
        <w:rPr>
          <w:color w:val="auto"/>
        </w:rPr>
      </w:pPr>
      <w:r w:rsidRPr="000F1623">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2C40AFE" w14:textId="77777777" w:rsidR="6090A583" w:rsidRPr="000F1623" w:rsidRDefault="6090A583" w:rsidP="00B4341B">
      <w:pPr>
        <w:pStyle w:val="Nvel01-SemNumerao"/>
      </w:pPr>
      <w:r w:rsidRPr="000F1623">
        <w:t>Fiscalização</w:t>
      </w:r>
    </w:p>
    <w:p w14:paraId="45E6963A" w14:textId="77777777" w:rsidR="00573B28" w:rsidRPr="000F1623" w:rsidRDefault="00573B28" w:rsidP="003B5963">
      <w:pPr>
        <w:pStyle w:val="Nivel2"/>
        <w:rPr>
          <w:color w:val="auto"/>
        </w:rPr>
      </w:pPr>
      <w:r w:rsidRPr="000F1623">
        <w:rPr>
          <w:color w:val="auto"/>
        </w:rPr>
        <w:t>A execução do contrato deverá ser acompanhada e fiscalizada pelo(s) fiscal(is) do contrato, ou pelos respectivos substitutos (Lei nº 14.133, de 2021, art. 117, caput).</w:t>
      </w:r>
    </w:p>
    <w:p w14:paraId="3A1E14C0" w14:textId="77777777" w:rsidR="5E2D5810" w:rsidRPr="000F1623" w:rsidRDefault="5E2D5810" w:rsidP="00B4341B">
      <w:pPr>
        <w:pStyle w:val="Nvel01-SemNumerao"/>
      </w:pPr>
      <w:r w:rsidRPr="000F1623">
        <w:t>Fiscalização Técnica</w:t>
      </w:r>
    </w:p>
    <w:p w14:paraId="2F0ECFE2" w14:textId="77777777" w:rsidR="00573B28" w:rsidRPr="000F1623" w:rsidRDefault="00573B28" w:rsidP="003B5963">
      <w:pPr>
        <w:pStyle w:val="Nivel2"/>
        <w:rPr>
          <w:color w:val="auto"/>
        </w:rPr>
      </w:pPr>
      <w:r w:rsidRPr="000F1623">
        <w:rPr>
          <w:color w:val="auto"/>
        </w:rPr>
        <w:t>O fiscal técnico do contrato acompanhará a execução do contrato, para que sejam cumpridas todas as condições estabelecidas no contrato, de modo a assegurar os melhores resultados para a Administração. (Decreto nº 11.246, de 2022, art. 22, VI);</w:t>
      </w:r>
    </w:p>
    <w:p w14:paraId="6649EB8A" w14:textId="77777777" w:rsidR="00573B28" w:rsidRPr="000F1623" w:rsidRDefault="00573B28" w:rsidP="003B5963">
      <w:pPr>
        <w:pStyle w:val="Nivel2"/>
        <w:rPr>
          <w:color w:val="auto"/>
        </w:rPr>
      </w:pPr>
      <w:r w:rsidRPr="000F1623">
        <w:rPr>
          <w:color w:val="auto"/>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3CDDF030" w14:textId="77777777" w:rsidR="00573B28" w:rsidRPr="000F1623" w:rsidRDefault="00573B28" w:rsidP="003B5963">
      <w:pPr>
        <w:pStyle w:val="Nivel2"/>
        <w:rPr>
          <w:color w:val="auto"/>
        </w:rPr>
      </w:pPr>
      <w:r w:rsidRPr="000F1623">
        <w:rPr>
          <w:color w:val="auto"/>
        </w:rPr>
        <w:t xml:space="preserve">Identificada qualquer inexatidão ou irregularidade, o fiscal técnico do contrato emitirá notificações para a correção da execução do contrato, determinando prazo para a correção. (Decreto nº 11.246, de 2022, art. 22, III); </w:t>
      </w:r>
    </w:p>
    <w:p w14:paraId="29544039" w14:textId="77777777" w:rsidR="00573B28" w:rsidRPr="000F1623" w:rsidRDefault="00573B28" w:rsidP="003B5963">
      <w:pPr>
        <w:pStyle w:val="Nivel2"/>
        <w:rPr>
          <w:color w:val="auto"/>
        </w:rPr>
      </w:pPr>
      <w:r w:rsidRPr="000F1623">
        <w:rPr>
          <w:color w:val="auto"/>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20309BEE" w14:textId="77777777" w:rsidR="00573B28" w:rsidRPr="000F1623" w:rsidRDefault="00573B28" w:rsidP="003B5963">
      <w:pPr>
        <w:pStyle w:val="Nivel2"/>
        <w:rPr>
          <w:rFonts w:eastAsia="Times New Roman"/>
          <w:color w:val="auto"/>
        </w:rPr>
      </w:pPr>
      <w:r w:rsidRPr="000F1623">
        <w:rPr>
          <w:color w:val="auto"/>
        </w:rPr>
        <w:lastRenderedPageBreak/>
        <w:t>No caso de ocorrências que possam inviabilizar a execução do contrato nas datas aprazadas, o fiscal técnico do contrato comunicará o fato imediatamente ao gestor do contrato. (Decreto nº 11.246, de 2022, art. 22, V</w:t>
      </w:r>
      <w:r w:rsidRPr="000F1623">
        <w:rPr>
          <w:rFonts w:eastAsia="Times New Roman"/>
          <w:color w:val="auto"/>
        </w:rPr>
        <w:t>);</w:t>
      </w:r>
    </w:p>
    <w:p w14:paraId="03DACF68" w14:textId="77777777" w:rsidR="00573B28" w:rsidRPr="000F1623" w:rsidRDefault="00573B28" w:rsidP="003B5963">
      <w:pPr>
        <w:pStyle w:val="Nivel2"/>
        <w:rPr>
          <w:color w:val="auto"/>
        </w:rPr>
      </w:pPr>
      <w:r w:rsidRPr="000F1623">
        <w:rPr>
          <w:color w:val="auto"/>
        </w:rPr>
        <w:t>O fiscal técnico do contrato comunicar</w:t>
      </w:r>
      <w:r w:rsidR="00DA56DB" w:rsidRPr="000F1623">
        <w:rPr>
          <w:color w:val="auto"/>
        </w:rPr>
        <w:t>á</w:t>
      </w:r>
      <w:r w:rsidRPr="000F1623">
        <w:rPr>
          <w:color w:val="auto"/>
        </w:rPr>
        <w:t xml:space="preserve"> ao gestor do contrato, em tempo hábil, o término do contrato sob sua responsabilidade, com vistas à tempestiva </w:t>
      </w:r>
      <w:r w:rsidRPr="000F1623">
        <w:rPr>
          <w:rFonts w:eastAsia="Times New Roman"/>
          <w:color w:val="auto"/>
        </w:rPr>
        <w:t xml:space="preserve">renovação </w:t>
      </w:r>
      <w:r w:rsidRPr="000F1623">
        <w:rPr>
          <w:color w:val="auto"/>
        </w:rPr>
        <w:t>ou à prorrogação contratual (</w:t>
      </w:r>
      <w:hyperlink r:id="rId9" w:anchor="art22">
        <w:r w:rsidRPr="000F1623">
          <w:rPr>
            <w:rStyle w:val="Hyperlink"/>
            <w:color w:val="auto"/>
          </w:rPr>
          <w:t>Decreto nº 11.246, de 2022, art. 22, VII</w:t>
        </w:r>
      </w:hyperlink>
      <w:r w:rsidRPr="000F1623">
        <w:rPr>
          <w:color w:val="auto"/>
        </w:rPr>
        <w:t>).</w:t>
      </w:r>
    </w:p>
    <w:p w14:paraId="7C53895E" w14:textId="77777777" w:rsidR="2DA6B512" w:rsidRPr="000F1623" w:rsidRDefault="2DA6B512" w:rsidP="00B4341B">
      <w:pPr>
        <w:pStyle w:val="Nvel01-SemNumerao"/>
      </w:pPr>
      <w:r w:rsidRPr="000F1623">
        <w:t>Fiscalização Administrativa</w:t>
      </w:r>
    </w:p>
    <w:p w14:paraId="2BC9CB05" w14:textId="77777777" w:rsidR="00573B28" w:rsidRPr="000F1623" w:rsidRDefault="00573B28" w:rsidP="003B5963">
      <w:pPr>
        <w:pStyle w:val="Nivel2"/>
        <w:rPr>
          <w:color w:val="auto"/>
        </w:rPr>
      </w:pPr>
      <w:r w:rsidRPr="000F1623">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77E39A2" w14:textId="77777777" w:rsidR="00573B28" w:rsidRPr="000F1623" w:rsidRDefault="00573B28" w:rsidP="003B5963">
      <w:pPr>
        <w:pStyle w:val="Nivel2"/>
        <w:rPr>
          <w:color w:val="auto"/>
        </w:rPr>
      </w:pPr>
      <w:r w:rsidRPr="000F1623">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075EC3F" w14:textId="77777777" w:rsidR="1D733E1E" w:rsidRPr="000F1623" w:rsidRDefault="1D733E1E" w:rsidP="00B4341B">
      <w:pPr>
        <w:pStyle w:val="Nvel01-SemNumerao"/>
        <w:rPr>
          <w:i/>
        </w:rPr>
      </w:pPr>
      <w:r w:rsidRPr="000F1623">
        <w:t>Gestor do Contrato</w:t>
      </w:r>
    </w:p>
    <w:p w14:paraId="06F4F20D" w14:textId="77777777" w:rsidR="21D57103" w:rsidRPr="000F1623" w:rsidRDefault="184FC3E4" w:rsidP="003B5963">
      <w:pPr>
        <w:pStyle w:val="Nivel2"/>
        <w:rPr>
          <w:color w:val="auto"/>
        </w:rPr>
      </w:pPr>
      <w:r w:rsidRPr="000F1623">
        <w:rPr>
          <w:color w:val="auto"/>
        </w:rPr>
        <w:t>O gestor do contrato coordenará a atualização do processo de acompanhamento e</w:t>
      </w:r>
      <w:r w:rsidR="5A73C590" w:rsidRPr="000F1623">
        <w:rPr>
          <w:color w:val="auto"/>
        </w:rPr>
        <w:t xml:space="preserve"> f</w:t>
      </w:r>
      <w:r w:rsidRPr="000F1623">
        <w:rPr>
          <w:color w:val="auto"/>
        </w:rPr>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DF682EF" w14:textId="77777777" w:rsidR="21D57103" w:rsidRPr="000F1623" w:rsidRDefault="184FC3E4" w:rsidP="003B5963">
      <w:pPr>
        <w:pStyle w:val="Nivel2"/>
        <w:rPr>
          <w:color w:val="auto"/>
        </w:rPr>
      </w:pPr>
      <w:r w:rsidRPr="000F1623">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509FD16" w14:textId="77777777" w:rsidR="21D57103" w:rsidRPr="000F1623" w:rsidRDefault="184FC3E4" w:rsidP="003B5963">
      <w:pPr>
        <w:pStyle w:val="Nivel2"/>
        <w:rPr>
          <w:color w:val="auto"/>
        </w:rPr>
      </w:pPr>
      <w:r w:rsidRPr="000F1623">
        <w:rPr>
          <w:color w:val="auto"/>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B3F3559" w14:textId="77777777" w:rsidR="21D57103" w:rsidRPr="000F1623" w:rsidRDefault="184FC3E4" w:rsidP="003B5963">
      <w:pPr>
        <w:pStyle w:val="Nivel2"/>
        <w:rPr>
          <w:color w:val="auto"/>
        </w:rPr>
      </w:pPr>
      <w:r w:rsidRPr="000F1623">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2EE50A6" w14:textId="77777777" w:rsidR="21D57103" w:rsidRPr="000F1623" w:rsidRDefault="184FC3E4" w:rsidP="003B5963">
      <w:pPr>
        <w:pStyle w:val="Nivel2"/>
        <w:rPr>
          <w:color w:val="auto"/>
        </w:rPr>
      </w:pPr>
      <w:r w:rsidRPr="000F1623">
        <w:rPr>
          <w:color w:val="auto"/>
        </w:rPr>
        <w:t xml:space="preserve">O gestor do contrato tomará providências para a formalização de processo administrativo de responsabilização para fins de aplicação de sanções, a ser conduzido pela comissão de que trata o art. 158 </w:t>
      </w:r>
      <w:r w:rsidRPr="000F1623">
        <w:rPr>
          <w:color w:val="auto"/>
        </w:rPr>
        <w:lastRenderedPageBreak/>
        <w:t xml:space="preserve">da Lei nº 14.133, de 2021, ou pelo agente ou pelo setor com competência para tal, conforme o caso. (Decreto nº 11.246, de 2022, art. 21, X). </w:t>
      </w:r>
    </w:p>
    <w:p w14:paraId="6B98EEC8" w14:textId="77777777" w:rsidR="21D57103" w:rsidRPr="000F1623" w:rsidRDefault="184FC3E4" w:rsidP="003B5963">
      <w:pPr>
        <w:pStyle w:val="Nivel2"/>
        <w:rPr>
          <w:color w:val="auto"/>
        </w:rPr>
      </w:pPr>
      <w:r w:rsidRPr="000F1623">
        <w:rPr>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50D5FDF" w14:textId="77777777" w:rsidR="21D57103" w:rsidRPr="000F1623" w:rsidRDefault="184FC3E4" w:rsidP="003B5963">
      <w:pPr>
        <w:pStyle w:val="Nivel2"/>
        <w:rPr>
          <w:color w:val="auto"/>
        </w:rPr>
      </w:pPr>
      <w:r w:rsidRPr="000F1623">
        <w:rPr>
          <w:color w:val="auto"/>
        </w:rPr>
        <w:t>O gestor do contrato deverá enviar a documentação pertinente ao setor de contratos para a formalização dos procedimentos de liquidação e pagamento, no valor dimensionado pela fiscalização e gestão nos termos do contrato.</w:t>
      </w:r>
    </w:p>
    <w:p w14:paraId="4D23D989" w14:textId="77777777" w:rsidR="00573B28" w:rsidRPr="000F1623" w:rsidRDefault="00573B28" w:rsidP="00B251D1">
      <w:pPr>
        <w:pStyle w:val="Nivel01"/>
        <w:numPr>
          <w:ilvl w:val="0"/>
          <w:numId w:val="2"/>
        </w:numPr>
        <w:jc w:val="left"/>
      </w:pPr>
      <w:r w:rsidRPr="000F1623">
        <w:t>CRITÉRIOS DE MEDIÇÃO E PAGAMENTO</w:t>
      </w:r>
    </w:p>
    <w:p w14:paraId="735D2958" w14:textId="77777777" w:rsidR="00573B28" w:rsidRPr="000F1623" w:rsidRDefault="00573B28" w:rsidP="003B5963">
      <w:pPr>
        <w:pStyle w:val="Nivel2"/>
        <w:rPr>
          <w:color w:val="auto"/>
        </w:rPr>
      </w:pPr>
      <w:r w:rsidRPr="000F1623">
        <w:rPr>
          <w:color w:val="auto"/>
        </w:rPr>
        <w:t xml:space="preserve">A avaliação da execução do objeto utilizará o Instrumento de Medição de Resultado (IMR), conforme previsto no Anexo </w:t>
      </w:r>
      <w:r w:rsidR="00032B39" w:rsidRPr="000F1623">
        <w:rPr>
          <w:color w:val="auto"/>
        </w:rPr>
        <w:t>I</w:t>
      </w:r>
      <w:r w:rsidR="00B251D1" w:rsidRPr="000F1623">
        <w:rPr>
          <w:color w:val="auto"/>
        </w:rPr>
        <w:t>.</w:t>
      </w:r>
    </w:p>
    <w:p w14:paraId="5808073C" w14:textId="77777777" w:rsidR="00573B28" w:rsidRPr="000F1623" w:rsidRDefault="00573B28" w:rsidP="00FA7015">
      <w:pPr>
        <w:pStyle w:val="Nivel3"/>
      </w:pPr>
      <w:r w:rsidRPr="000F1623">
        <w:t>Será indicada a retenção ou glosa no pagamento, proporcional à irregularidade verificada, sem prejuízo das sanções cabíveis, caso se constate que a Contratada:</w:t>
      </w:r>
    </w:p>
    <w:p w14:paraId="470A62C9" w14:textId="77777777" w:rsidR="00573B28" w:rsidRPr="000F1623" w:rsidRDefault="3E4F9A9A" w:rsidP="00FA7015">
      <w:pPr>
        <w:pStyle w:val="Nivel4"/>
      </w:pPr>
      <w:r w:rsidRPr="000F1623">
        <w:t xml:space="preserve">não </w:t>
      </w:r>
      <w:r w:rsidR="001166B2" w:rsidRPr="000F1623">
        <w:t xml:space="preserve">produziu </w:t>
      </w:r>
      <w:r w:rsidRPr="000F1623">
        <w:t>os resultados acordados,</w:t>
      </w:r>
    </w:p>
    <w:p w14:paraId="747C98A0" w14:textId="77777777" w:rsidR="00573B28" w:rsidRPr="000F1623" w:rsidRDefault="001166B2" w:rsidP="00FA7015">
      <w:pPr>
        <w:pStyle w:val="Nivel4"/>
      </w:pPr>
      <w:r w:rsidRPr="000F1623">
        <w:t xml:space="preserve">deixou </w:t>
      </w:r>
      <w:r w:rsidR="3E4F9A9A" w:rsidRPr="000F1623">
        <w:t xml:space="preserve">de executar, ou não </w:t>
      </w:r>
      <w:r w:rsidRPr="000F1623">
        <w:t xml:space="preserve">executou </w:t>
      </w:r>
      <w:r w:rsidR="3E4F9A9A" w:rsidRPr="000F1623">
        <w:t>com a qualidade mínima exigida as atividades contratadas; ou</w:t>
      </w:r>
    </w:p>
    <w:p w14:paraId="6AF829A2" w14:textId="77777777" w:rsidR="00573B28" w:rsidRPr="000F1623" w:rsidRDefault="001166B2" w:rsidP="00FA7015">
      <w:pPr>
        <w:pStyle w:val="Nivel4"/>
      </w:pPr>
      <w:r w:rsidRPr="000F1623">
        <w:t xml:space="preserve">deixou </w:t>
      </w:r>
      <w:r w:rsidR="3E4F9A9A" w:rsidRPr="000F1623">
        <w:t xml:space="preserve">de utilizar materiais e recursos humanos exigidos para a execução do serviço, ou </w:t>
      </w:r>
      <w:r w:rsidRPr="000F1623">
        <w:t>utilizou</w:t>
      </w:r>
      <w:r w:rsidR="3E4F9A9A" w:rsidRPr="000F1623">
        <w:t xml:space="preserve"> com qualidade ou quantidade inferior à demandada.</w:t>
      </w:r>
    </w:p>
    <w:p w14:paraId="4D622144" w14:textId="77777777" w:rsidR="00573B28" w:rsidRPr="000F1623" w:rsidRDefault="00573B28" w:rsidP="00C86433">
      <w:pPr>
        <w:pStyle w:val="Nvel2-Red"/>
        <w:rPr>
          <w:color w:val="auto"/>
        </w:rPr>
      </w:pPr>
      <w:r w:rsidRPr="000F1623">
        <w:rPr>
          <w:color w:val="auto"/>
        </w:rPr>
        <w:t>A utilização do IMR não impede a aplicação concomitante de outros mecanismos para a avaliação da prestação dos serviços.</w:t>
      </w:r>
    </w:p>
    <w:p w14:paraId="48A2F975" w14:textId="77777777" w:rsidR="00573B28" w:rsidRPr="000F1623" w:rsidRDefault="00573B28" w:rsidP="00C86433">
      <w:pPr>
        <w:pStyle w:val="Nvel2-Red"/>
        <w:rPr>
          <w:color w:val="auto"/>
        </w:rPr>
      </w:pPr>
      <w:r w:rsidRPr="000F1623">
        <w:rPr>
          <w:color w:val="auto"/>
        </w:rPr>
        <w:t>A aferição da execução contratual para fins de pagamento considerará os seguintes critérios:</w:t>
      </w:r>
    </w:p>
    <w:p w14:paraId="2F48C97C" w14:textId="137C0C0D" w:rsidR="00363BE8" w:rsidRPr="000F1623" w:rsidRDefault="00363BE8" w:rsidP="00FA7015">
      <w:pPr>
        <w:pStyle w:val="Nivel3"/>
      </w:pPr>
      <w:r w:rsidRPr="000F1623">
        <w:t xml:space="preserve">Atendimento ao </w:t>
      </w:r>
      <w:r w:rsidR="00B27E60">
        <w:t>prazo d</w:t>
      </w:r>
      <w:r w:rsidRPr="000F1623">
        <w:t>e entrega dos serviços solicitados;</w:t>
      </w:r>
    </w:p>
    <w:p w14:paraId="16665492" w14:textId="77777777" w:rsidR="00363BE8" w:rsidRPr="000F1623" w:rsidRDefault="00363BE8" w:rsidP="00FA7015">
      <w:pPr>
        <w:pStyle w:val="Nivel3"/>
      </w:pPr>
      <w:r w:rsidRPr="000F1623">
        <w:t>Entrega dos serviços em conformidade com a descrição do objeto contratado;</w:t>
      </w:r>
    </w:p>
    <w:p w14:paraId="66383ACE" w14:textId="77777777" w:rsidR="00363BE8" w:rsidRPr="000F1623" w:rsidRDefault="00363BE8" w:rsidP="00FA7015">
      <w:pPr>
        <w:pStyle w:val="Nivel3"/>
        <w:numPr>
          <w:ilvl w:val="0"/>
          <w:numId w:val="0"/>
        </w:numPr>
        <w:ind w:left="284"/>
      </w:pPr>
    </w:p>
    <w:p w14:paraId="1634E25B" w14:textId="77777777" w:rsidR="00573B28" w:rsidRPr="000F1623" w:rsidRDefault="00573B28" w:rsidP="00B4341B">
      <w:pPr>
        <w:pStyle w:val="Nvel01-SemNumerao"/>
        <w:rPr>
          <w:lang w:eastAsia="en-US"/>
        </w:rPr>
      </w:pPr>
      <w:r w:rsidRPr="000F1623">
        <w:rPr>
          <w:lang w:eastAsia="en-US"/>
        </w:rPr>
        <w:t>Do recebimento</w:t>
      </w:r>
    </w:p>
    <w:p w14:paraId="05DC77A8" w14:textId="77777777" w:rsidR="004F5A39" w:rsidRPr="000F1623" w:rsidRDefault="3E4F9A9A" w:rsidP="003B5963">
      <w:pPr>
        <w:pStyle w:val="Nivel2"/>
        <w:rPr>
          <w:color w:val="auto"/>
          <w:lang w:eastAsia="en-US"/>
        </w:rPr>
      </w:pPr>
      <w:r w:rsidRPr="000F1623">
        <w:rPr>
          <w:color w:val="auto"/>
          <w:lang w:eastAsia="en-US"/>
        </w:rPr>
        <w:t xml:space="preserve">Os serviços serão recebidos provisoriamente, no prazo de </w:t>
      </w:r>
      <w:r w:rsidR="00363BE8" w:rsidRPr="000F1623">
        <w:rPr>
          <w:color w:val="auto"/>
          <w:lang w:eastAsia="en-US"/>
        </w:rPr>
        <w:t xml:space="preserve">5 </w:t>
      </w:r>
      <w:r w:rsidRPr="000F1623">
        <w:rPr>
          <w:color w:val="auto"/>
          <w:lang w:eastAsia="en-US"/>
        </w:rPr>
        <w:t>(</w:t>
      </w:r>
      <w:r w:rsidR="00363BE8" w:rsidRPr="000F1623">
        <w:rPr>
          <w:color w:val="auto"/>
          <w:lang w:eastAsia="en-US"/>
        </w:rPr>
        <w:t>dias</w:t>
      </w:r>
      <w:r w:rsidRPr="000F1623">
        <w:rPr>
          <w:color w:val="auto"/>
          <w:lang w:eastAsia="en-US"/>
        </w:rPr>
        <w:t>) dias, pelos fiscais técnico e administrativo, mediante termos detalhados, quando verificado o cumprimento das exigências de caráter técnico e administrativo. (</w:t>
      </w:r>
      <w:hyperlink r:id="rId10" w:anchor="art140" w:history="1">
        <w:r w:rsidRPr="000F1623">
          <w:rPr>
            <w:color w:val="auto"/>
            <w:lang w:eastAsia="en-US"/>
          </w:rPr>
          <w:t>Art. 140, I, a , da Lei nº 14.133</w:t>
        </w:r>
      </w:hyperlink>
      <w:r w:rsidR="7BBA8B00" w:rsidRPr="000F1623">
        <w:rPr>
          <w:color w:val="auto"/>
          <w:lang w:eastAsia="en-US"/>
        </w:rPr>
        <w:t>, de 2021</w:t>
      </w:r>
      <w:r w:rsidRPr="000F1623">
        <w:rPr>
          <w:color w:val="auto"/>
          <w:lang w:eastAsia="en-US"/>
        </w:rPr>
        <w:t xml:space="preserve"> e </w:t>
      </w:r>
      <w:hyperlink r:id="rId11" w:anchor="art22">
        <w:r w:rsidRPr="000F1623">
          <w:rPr>
            <w:rStyle w:val="Hyperlink"/>
            <w:color w:val="auto"/>
            <w:lang w:eastAsia="en-US"/>
          </w:rPr>
          <w:t>Arts. 22, X e 23, X do Decreto nº 11.246, de 2022</w:t>
        </w:r>
      </w:hyperlink>
      <w:r w:rsidRPr="000F1623">
        <w:rPr>
          <w:color w:val="auto"/>
          <w:lang w:eastAsia="en-US"/>
        </w:rPr>
        <w:t>).</w:t>
      </w:r>
    </w:p>
    <w:p w14:paraId="75E71D27" w14:textId="77777777" w:rsidR="004F5A39" w:rsidRPr="000F1623" w:rsidRDefault="00573B28" w:rsidP="003B5963">
      <w:pPr>
        <w:pStyle w:val="Nivel2"/>
        <w:rPr>
          <w:color w:val="auto"/>
          <w:lang w:eastAsia="en-US"/>
        </w:rPr>
      </w:pPr>
      <w:r w:rsidRPr="000F1623">
        <w:rPr>
          <w:color w:val="auto"/>
          <w:lang w:eastAsia="en-US"/>
        </w:rPr>
        <w:t>O prazo da disposição acima será contado do recebimento de comunicação de cobrança oriunda do contratado com a comprovação da prestação dos serviços a que se referem a parcela a ser paga.</w:t>
      </w:r>
    </w:p>
    <w:p w14:paraId="3E56590E" w14:textId="77777777" w:rsidR="004F5A39" w:rsidRPr="000F1623" w:rsidRDefault="00573B28" w:rsidP="003B5963">
      <w:pPr>
        <w:pStyle w:val="Nivel2"/>
        <w:rPr>
          <w:color w:val="auto"/>
          <w:lang w:eastAsia="en-US"/>
        </w:rPr>
      </w:pPr>
      <w:r w:rsidRPr="000F1623">
        <w:rPr>
          <w:color w:val="auto"/>
          <w:lang w:eastAsia="en-US"/>
        </w:rPr>
        <w:lastRenderedPageBreak/>
        <w:t>O fiscal técnico do contrato realizará o recebimento provisório do objeto do contrato mediante termo detalhado que comprove o cumprimento das exigências de caráter técnico. (</w:t>
      </w:r>
      <w:hyperlink r:id="rId12" w:anchor="art22">
        <w:r w:rsidRPr="000F1623">
          <w:rPr>
            <w:rStyle w:val="Hyperlink"/>
            <w:color w:val="auto"/>
            <w:lang w:eastAsia="en-US"/>
          </w:rPr>
          <w:t>Art. 22, X, Decreto nº 11.246, de 2022</w:t>
        </w:r>
      </w:hyperlink>
      <w:r w:rsidRPr="000F1623">
        <w:rPr>
          <w:color w:val="auto"/>
          <w:lang w:eastAsia="en-US"/>
        </w:rPr>
        <w:t>).</w:t>
      </w:r>
    </w:p>
    <w:p w14:paraId="11A3398B" w14:textId="77777777" w:rsidR="004F5A39" w:rsidRPr="000F1623" w:rsidRDefault="00573B28" w:rsidP="003B5963">
      <w:pPr>
        <w:pStyle w:val="Nivel2"/>
        <w:rPr>
          <w:color w:val="auto"/>
          <w:lang w:eastAsia="en-US"/>
        </w:rPr>
      </w:pPr>
      <w:r w:rsidRPr="000F1623">
        <w:rPr>
          <w:color w:val="auto"/>
          <w:lang w:eastAsia="en-US"/>
        </w:rPr>
        <w:t>O fiscal administrativo do contrato realizará o recebimento provisório do objeto do contrato mediante termo detalhado que comprove o cumprimento das exigências de caráter administrativo. (</w:t>
      </w:r>
      <w:hyperlink r:id="rId13" w:anchor="art23">
        <w:r w:rsidRPr="000F1623">
          <w:rPr>
            <w:rStyle w:val="Hyperlink"/>
            <w:color w:val="auto"/>
            <w:lang w:eastAsia="en-US"/>
          </w:rPr>
          <w:t>Art. 23, X, Decreto nº 11.246, de 2022</w:t>
        </w:r>
      </w:hyperlink>
      <w:r w:rsidRPr="000F1623">
        <w:rPr>
          <w:color w:val="auto"/>
          <w:lang w:eastAsia="en-US"/>
        </w:rPr>
        <w:t>)</w:t>
      </w:r>
      <w:r w:rsidR="004F5A39" w:rsidRPr="000F1623">
        <w:rPr>
          <w:color w:val="auto"/>
          <w:lang w:eastAsia="en-US"/>
        </w:rPr>
        <w:t>.</w:t>
      </w:r>
    </w:p>
    <w:p w14:paraId="3DE3399A" w14:textId="77777777" w:rsidR="00573B28" w:rsidRPr="000F1623" w:rsidRDefault="00573B28" w:rsidP="003B5963">
      <w:pPr>
        <w:pStyle w:val="Nivel2"/>
        <w:rPr>
          <w:color w:val="auto"/>
          <w:lang w:eastAsia="en-US"/>
        </w:rPr>
      </w:pPr>
      <w:r w:rsidRPr="000F1623">
        <w:rPr>
          <w:color w:val="auto"/>
          <w:lang w:eastAsia="en-US"/>
        </w:rPr>
        <w:t>O fiscal setorial do contrato, quando houver, realizará o recebimento provisório sob o ponto de vista técnico e administrativo.</w:t>
      </w:r>
    </w:p>
    <w:p w14:paraId="512593F3" w14:textId="77777777" w:rsidR="004F5A39" w:rsidRPr="000F1623" w:rsidRDefault="00573B28" w:rsidP="003B5963">
      <w:pPr>
        <w:pStyle w:val="Nivel2"/>
        <w:rPr>
          <w:color w:val="auto"/>
          <w:lang w:eastAsia="en-US"/>
        </w:rPr>
      </w:pPr>
      <w:r w:rsidRPr="000F1623">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9A9A44D" w14:textId="77777777" w:rsidR="004F5A39" w:rsidRPr="000F1623" w:rsidRDefault="004F5A39" w:rsidP="00FA7015">
      <w:pPr>
        <w:pStyle w:val="Nivel3"/>
        <w:rPr>
          <w:lang w:eastAsia="en-US"/>
        </w:rPr>
      </w:pPr>
      <w:r w:rsidRPr="000F1623">
        <w:rPr>
          <w:lang w:eastAsia="en-US"/>
        </w:rPr>
        <w:t>Será considerado como ocorrido o recebimento provisório com a entrega do termo detalhado ou, em havendo mais de um a ser feito, com a entrega do último;</w:t>
      </w:r>
    </w:p>
    <w:p w14:paraId="6C10DB56" w14:textId="77777777" w:rsidR="00573B28" w:rsidRPr="000F1623" w:rsidRDefault="00573B28" w:rsidP="00FA7015">
      <w:pPr>
        <w:pStyle w:val="Nivel3"/>
        <w:rPr>
          <w:lang w:eastAsia="en-US"/>
        </w:rPr>
      </w:pPr>
      <w:r w:rsidRPr="000F1623">
        <w:rPr>
          <w:lang w:eastAsia="en-US"/>
        </w:rPr>
        <w:t>O Contratado fica obrigad</w:t>
      </w:r>
      <w:r w:rsidR="00582396" w:rsidRPr="000F1623">
        <w:rPr>
          <w:lang w:eastAsia="en-US"/>
        </w:rPr>
        <w:t>o</w:t>
      </w:r>
      <w:r w:rsidRPr="000F1623">
        <w:rPr>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BB6960" w14:textId="77777777" w:rsidR="00573B28" w:rsidRPr="000F1623" w:rsidRDefault="00573B28" w:rsidP="00FA7015">
      <w:pPr>
        <w:pStyle w:val="Nivel3"/>
        <w:rPr>
          <w:lang w:eastAsia="en-US"/>
        </w:rPr>
      </w:pPr>
      <w:r w:rsidRPr="000F1623">
        <w:rPr>
          <w:lang w:eastAsia="en-US"/>
        </w:rPr>
        <w:t>A fiscalização não efetuará o ateste da última e/ou única medição de serviços até que sejam sanadas todas as eventuais pendências que possam vir a ser apontadas no Recebimento Provisório. (</w:t>
      </w:r>
      <w:hyperlink r:id="rId14" w:anchor="art119">
        <w:r w:rsidRPr="000F1623">
          <w:rPr>
            <w:rStyle w:val="Hyperlink"/>
            <w:color w:val="auto"/>
            <w:lang w:eastAsia="en-US"/>
          </w:rPr>
          <w:t>Art. 119 c/c art. 140 da Lei nº 14133, de 2021</w:t>
        </w:r>
      </w:hyperlink>
      <w:r w:rsidRPr="000F1623">
        <w:rPr>
          <w:lang w:eastAsia="en-US"/>
        </w:rPr>
        <w:t>)</w:t>
      </w:r>
    </w:p>
    <w:p w14:paraId="79C680E2" w14:textId="77777777" w:rsidR="00573B28" w:rsidRPr="000F1623" w:rsidRDefault="00573B28" w:rsidP="00FA7015">
      <w:pPr>
        <w:pStyle w:val="Nivel3"/>
        <w:rPr>
          <w:lang w:eastAsia="en-US"/>
        </w:rPr>
      </w:pPr>
      <w:r w:rsidRPr="000F1623">
        <w:rPr>
          <w:lang w:eastAsia="en-US"/>
        </w:rPr>
        <w:t>O recebimento provisório também ficará sujeito, quando cabível, à conclusão de todos os testes de campo e à entrega dos Manuais e Instruções exigíveis.</w:t>
      </w:r>
    </w:p>
    <w:p w14:paraId="4F4B455A" w14:textId="77777777" w:rsidR="00573B28" w:rsidRPr="000F1623" w:rsidRDefault="00573B28" w:rsidP="00FA7015">
      <w:pPr>
        <w:pStyle w:val="Nivel3"/>
        <w:rPr>
          <w:lang w:eastAsia="en-US"/>
        </w:rPr>
      </w:pPr>
      <w:r w:rsidRPr="000F1623">
        <w:rPr>
          <w:lang w:eastAsia="en-US"/>
        </w:rPr>
        <w:t>Os serviços poderão ser rejeitados, no todo ou em parte, quando em desacordo com as especificações constantes neste Termo de Referência e na proposta, sem prejuízo da aplicação das penalidades.</w:t>
      </w:r>
    </w:p>
    <w:p w14:paraId="15B0733A" w14:textId="77777777" w:rsidR="00573B28" w:rsidRPr="000F1623" w:rsidRDefault="00573B28" w:rsidP="003B5963">
      <w:pPr>
        <w:pStyle w:val="Nivel2"/>
        <w:rPr>
          <w:color w:val="auto"/>
          <w:lang w:eastAsia="en-US"/>
        </w:rPr>
      </w:pPr>
      <w:r w:rsidRPr="000F1623">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413045" w14:textId="77777777" w:rsidR="00573B28" w:rsidRPr="000F1623" w:rsidRDefault="00573B28" w:rsidP="003B5963">
      <w:pPr>
        <w:pStyle w:val="Nivel2"/>
        <w:rPr>
          <w:color w:val="auto"/>
          <w:lang w:eastAsia="en-US"/>
        </w:rPr>
      </w:pPr>
      <w:r w:rsidRPr="000F1623">
        <w:rPr>
          <w:color w:val="auto"/>
          <w:lang w:eastAsia="en-US"/>
        </w:rPr>
        <w:t xml:space="preserve">Os serviços serão recebidos definitivamente no prazo de </w:t>
      </w:r>
      <w:r w:rsidR="00B96802" w:rsidRPr="000F1623">
        <w:rPr>
          <w:color w:val="auto"/>
          <w:lang w:eastAsia="en-US"/>
        </w:rPr>
        <w:t xml:space="preserve">5 </w:t>
      </w:r>
      <w:r w:rsidRPr="000F1623">
        <w:rPr>
          <w:color w:val="auto"/>
          <w:lang w:eastAsia="en-US"/>
        </w:rPr>
        <w:t>(</w:t>
      </w:r>
      <w:r w:rsidR="00B96802" w:rsidRPr="000F1623">
        <w:rPr>
          <w:color w:val="auto"/>
          <w:lang w:eastAsia="en-US"/>
        </w:rPr>
        <w:t>cinco</w:t>
      </w:r>
      <w:r w:rsidRPr="000F1623">
        <w:rPr>
          <w:color w:val="auto"/>
          <w:lang w:eastAsia="en-US"/>
        </w:rPr>
        <w:t xml:space="preserve">) dias, contados do recebimento provisório, por servidor ou comissão designada pela autoridade competente, após a verificação da qualidade </w:t>
      </w:r>
      <w:r w:rsidRPr="000F1623">
        <w:rPr>
          <w:color w:val="auto"/>
          <w:lang w:eastAsia="en-US"/>
        </w:rPr>
        <w:lastRenderedPageBreak/>
        <w:t>e quantidade do serviço e consequente aceitação mediante termo detalhado, obedecendo os seguintes procedimentos:</w:t>
      </w:r>
    </w:p>
    <w:p w14:paraId="38E58362" w14:textId="77777777" w:rsidR="00573B28" w:rsidRPr="000F1623" w:rsidRDefault="00573B28" w:rsidP="00FA7015">
      <w:pPr>
        <w:pStyle w:val="Nivel3"/>
        <w:rPr>
          <w:bCs/>
          <w:lang w:eastAsia="en-US"/>
        </w:rPr>
      </w:pPr>
      <w:r w:rsidRPr="000F162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5" w:anchor="art21">
        <w:r w:rsidRPr="000F1623">
          <w:rPr>
            <w:rStyle w:val="Hyperlink"/>
            <w:color w:val="auto"/>
            <w:lang w:eastAsia="en-US"/>
          </w:rPr>
          <w:t>art. 21, VIII, Decreto nº 11.246, de 2022</w:t>
        </w:r>
      </w:hyperlink>
      <w:r w:rsidRPr="000F1623">
        <w:rPr>
          <w:lang w:eastAsia="en-US"/>
        </w:rPr>
        <w:t>).</w:t>
      </w:r>
    </w:p>
    <w:p w14:paraId="57EE28E8" w14:textId="77777777" w:rsidR="00573B28" w:rsidRPr="000F1623" w:rsidRDefault="00573B28" w:rsidP="00FA7015">
      <w:pPr>
        <w:pStyle w:val="Nivel3"/>
        <w:rPr>
          <w:bCs/>
          <w:lang w:eastAsia="en-US"/>
        </w:rPr>
      </w:pPr>
      <w:r w:rsidRPr="000F162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6A4321B" w14:textId="77777777" w:rsidR="00573B28" w:rsidRPr="000F1623" w:rsidRDefault="6A45F091" w:rsidP="00FA7015">
      <w:pPr>
        <w:pStyle w:val="Nivel3"/>
        <w:rPr>
          <w:lang w:eastAsia="en-US"/>
        </w:rPr>
      </w:pPr>
      <w:r w:rsidRPr="000F1623">
        <w:rPr>
          <w:lang w:eastAsia="en-US"/>
        </w:rPr>
        <w:t xml:space="preserve">Emitir </w:t>
      </w:r>
      <w:r w:rsidR="00E37BDD" w:rsidRPr="000F1623">
        <w:rPr>
          <w:lang w:eastAsia="en-US"/>
        </w:rPr>
        <w:t xml:space="preserve">Termo </w:t>
      </w:r>
      <w:r w:rsidR="005C7BEC" w:rsidRPr="000F1623">
        <w:rPr>
          <w:lang w:eastAsia="en-US"/>
        </w:rPr>
        <w:t xml:space="preserve">Detalhado </w:t>
      </w:r>
      <w:r w:rsidRPr="000F1623">
        <w:rPr>
          <w:lang w:eastAsia="en-US"/>
        </w:rPr>
        <w:t>para efeito de recebimento definitivo dos serviços prestados, com base nos relatórios e documentações apresentadas; e</w:t>
      </w:r>
    </w:p>
    <w:p w14:paraId="4423303E" w14:textId="77777777" w:rsidR="00573B28" w:rsidRPr="000F1623" w:rsidRDefault="00573B28" w:rsidP="00FA7015">
      <w:pPr>
        <w:pStyle w:val="Nivel3"/>
        <w:rPr>
          <w:bCs/>
          <w:lang w:eastAsia="en-US"/>
        </w:rPr>
      </w:pPr>
      <w:r w:rsidRPr="000F1623">
        <w:rPr>
          <w:lang w:eastAsia="en-US"/>
        </w:rPr>
        <w:t>Comunicar a empresa para que emita a Nota Fiscal ou Fatura, com o valor exato dimensionado pela fiscalização.</w:t>
      </w:r>
    </w:p>
    <w:p w14:paraId="14FE8CB9" w14:textId="77777777" w:rsidR="00573B28" w:rsidRPr="000F1623" w:rsidRDefault="00573B28" w:rsidP="00FA7015">
      <w:pPr>
        <w:pStyle w:val="Nivel3"/>
        <w:rPr>
          <w:bCs/>
          <w:lang w:eastAsia="en-US"/>
        </w:rPr>
      </w:pPr>
      <w:r w:rsidRPr="000F1623">
        <w:rPr>
          <w:lang w:eastAsia="en-US"/>
        </w:rPr>
        <w:t>Enviar a documentação pertinente ao setor de contratos para a formalização dos procedimentos de liquidação e pagamento, no valor dimensionado pela fiscalização e gestão.</w:t>
      </w:r>
    </w:p>
    <w:p w14:paraId="046952A7" w14:textId="77777777" w:rsidR="00573B28" w:rsidRPr="000F1623" w:rsidRDefault="3E4F9A9A" w:rsidP="003B5963">
      <w:pPr>
        <w:pStyle w:val="Nivel2"/>
        <w:rPr>
          <w:color w:val="auto"/>
          <w:lang w:eastAsia="en-US"/>
        </w:rPr>
      </w:pPr>
      <w:r w:rsidRPr="000F1623">
        <w:rPr>
          <w:color w:val="auto"/>
          <w:lang w:eastAsia="en-US"/>
        </w:rPr>
        <w:t xml:space="preserve">No caso de controvérsia sobre a execução do objeto, quanto à dimensão, qualidade e quantidade, deverá ser observado o teor do </w:t>
      </w:r>
      <w:hyperlink r:id="rId16" w:anchor="art143">
        <w:r w:rsidRPr="000F1623">
          <w:rPr>
            <w:rStyle w:val="Hyperlink"/>
            <w:color w:val="auto"/>
            <w:lang w:eastAsia="en-US"/>
          </w:rPr>
          <w:t>art. 143 da Lei nº 14.133, de 2021</w:t>
        </w:r>
      </w:hyperlink>
      <w:r w:rsidRPr="000F1623">
        <w:rPr>
          <w:color w:val="auto"/>
          <w:lang w:eastAsia="en-US"/>
        </w:rPr>
        <w:t xml:space="preserve">, comunicando-se à empresa para emissão de Nota Fiscal no que </w:t>
      </w:r>
      <w:r w:rsidR="001166B2" w:rsidRPr="000F1623">
        <w:rPr>
          <w:color w:val="auto"/>
          <w:lang w:eastAsia="en-US"/>
        </w:rPr>
        <w:t xml:space="preserve">concerne </w:t>
      </w:r>
      <w:r w:rsidRPr="000F1623">
        <w:rPr>
          <w:color w:val="auto"/>
          <w:lang w:eastAsia="en-US"/>
        </w:rPr>
        <w:t>à parcela incontroversa da execução do objeto, para efeito de liquidação e pagamento.</w:t>
      </w:r>
    </w:p>
    <w:p w14:paraId="5794820B" w14:textId="77777777" w:rsidR="00573B28" w:rsidRPr="000F1623" w:rsidRDefault="00573B28" w:rsidP="003B5963">
      <w:pPr>
        <w:pStyle w:val="Nivel2"/>
        <w:rPr>
          <w:color w:val="auto"/>
          <w:lang w:eastAsia="en-US"/>
        </w:rPr>
      </w:pPr>
      <w:r w:rsidRPr="000F1623">
        <w:rPr>
          <w:color w:val="auto"/>
          <w:lang w:eastAsia="en-US"/>
        </w:rPr>
        <w:t>Nenhum prazo de recebimento ocorrerá enquanto pendente a solução, pelo contratado, de inconsistências verificadas na execução do objeto ou no instrumento de cobrança.</w:t>
      </w:r>
    </w:p>
    <w:p w14:paraId="774DD4BB" w14:textId="77777777" w:rsidR="00573B28" w:rsidRPr="000F1623" w:rsidRDefault="00573B28" w:rsidP="003B5963">
      <w:pPr>
        <w:pStyle w:val="Nivel2"/>
        <w:rPr>
          <w:color w:val="auto"/>
          <w:lang w:eastAsia="en-US"/>
        </w:rPr>
      </w:pPr>
      <w:r w:rsidRPr="000F1623">
        <w:rPr>
          <w:color w:val="auto"/>
          <w:lang w:eastAsia="en-US"/>
        </w:rPr>
        <w:t>O recebimento provisório ou definitivo não excluirá a responsabilidade civil pela solidez e pela segurança do serviço nem a responsabilidade ético-profissional pela perfeita execução do contrato.</w:t>
      </w:r>
    </w:p>
    <w:p w14:paraId="7FE709FC" w14:textId="77777777" w:rsidR="00573B28" w:rsidRPr="000F1623" w:rsidRDefault="00573B28" w:rsidP="00B4341B">
      <w:pPr>
        <w:pStyle w:val="Nvel01-SemNumerao"/>
      </w:pPr>
      <w:r w:rsidRPr="000F1623">
        <w:t>Liquidação</w:t>
      </w:r>
    </w:p>
    <w:p w14:paraId="5D76F2B8" w14:textId="77777777" w:rsidR="00573B28" w:rsidRPr="000F1623" w:rsidRDefault="00573B28" w:rsidP="003B5963">
      <w:pPr>
        <w:pStyle w:val="Nivel2"/>
        <w:rPr>
          <w:color w:val="auto"/>
        </w:rPr>
      </w:pPr>
      <w:r w:rsidRPr="000F1623">
        <w:rPr>
          <w:color w:val="auto"/>
        </w:rPr>
        <w:t xml:space="preserve">Para fins de liquidação, o setor competente </w:t>
      </w:r>
      <w:r w:rsidR="00595118" w:rsidRPr="000F1623">
        <w:rPr>
          <w:color w:val="auto"/>
        </w:rPr>
        <w:t xml:space="preserve">responsável pelo recebimento e ateste da Nota Fiscal </w:t>
      </w:r>
      <w:r w:rsidRPr="000F1623">
        <w:rPr>
          <w:color w:val="auto"/>
        </w:rPr>
        <w:t>deve verificar se a Nota Fiscal ou Fatura apresentada expressa os elementos necessários e essenciais do documento, tais como:</w:t>
      </w:r>
    </w:p>
    <w:p w14:paraId="374A6585" w14:textId="77777777" w:rsidR="00573B28" w:rsidRPr="000F1623" w:rsidRDefault="00674488" w:rsidP="00FA7015">
      <w:pPr>
        <w:pStyle w:val="Nivel3"/>
        <w:rPr>
          <w:lang w:eastAsia="en-US"/>
        </w:rPr>
      </w:pPr>
      <w:r w:rsidRPr="000F1623">
        <w:rPr>
          <w:lang w:eastAsia="en-US"/>
        </w:rPr>
        <w:t xml:space="preserve"> </w:t>
      </w:r>
      <w:r w:rsidR="00573B28" w:rsidRPr="000F1623">
        <w:rPr>
          <w:lang w:eastAsia="en-US"/>
        </w:rPr>
        <w:t>o prazo de validade;</w:t>
      </w:r>
    </w:p>
    <w:p w14:paraId="3C256FA4" w14:textId="77777777" w:rsidR="00573B28" w:rsidRPr="000F1623" w:rsidRDefault="00674488" w:rsidP="00FA7015">
      <w:pPr>
        <w:pStyle w:val="Nivel3"/>
        <w:rPr>
          <w:lang w:eastAsia="en-US"/>
        </w:rPr>
      </w:pPr>
      <w:r w:rsidRPr="000F1623">
        <w:rPr>
          <w:lang w:eastAsia="en-US"/>
        </w:rPr>
        <w:t xml:space="preserve"> </w:t>
      </w:r>
      <w:r w:rsidR="00573B28" w:rsidRPr="000F1623">
        <w:rPr>
          <w:lang w:eastAsia="en-US"/>
        </w:rPr>
        <w:t>a data da emissão;</w:t>
      </w:r>
    </w:p>
    <w:p w14:paraId="0338B5A2" w14:textId="77777777" w:rsidR="00573B28" w:rsidRPr="000F1623" w:rsidRDefault="00674488" w:rsidP="00FA7015">
      <w:pPr>
        <w:pStyle w:val="Nivel3"/>
        <w:rPr>
          <w:lang w:eastAsia="en-US"/>
        </w:rPr>
      </w:pPr>
      <w:r w:rsidRPr="000F1623">
        <w:rPr>
          <w:lang w:eastAsia="en-US"/>
        </w:rPr>
        <w:t xml:space="preserve"> </w:t>
      </w:r>
      <w:r w:rsidR="00573B28" w:rsidRPr="000F1623">
        <w:rPr>
          <w:lang w:eastAsia="en-US"/>
        </w:rPr>
        <w:t>os dados do contrato e do órgão contratante;</w:t>
      </w:r>
    </w:p>
    <w:p w14:paraId="319CAD2B" w14:textId="77777777" w:rsidR="00573B28" w:rsidRPr="000F1623" w:rsidRDefault="00674488" w:rsidP="00FA7015">
      <w:pPr>
        <w:pStyle w:val="Nivel3"/>
        <w:rPr>
          <w:lang w:eastAsia="en-US"/>
        </w:rPr>
      </w:pPr>
      <w:r w:rsidRPr="000F1623">
        <w:rPr>
          <w:lang w:eastAsia="en-US"/>
        </w:rPr>
        <w:t xml:space="preserve"> </w:t>
      </w:r>
      <w:r w:rsidR="00573B28" w:rsidRPr="000F1623">
        <w:rPr>
          <w:lang w:eastAsia="en-US"/>
        </w:rPr>
        <w:t>o período respectivo de execução do contrato;</w:t>
      </w:r>
    </w:p>
    <w:p w14:paraId="62AC0FA1" w14:textId="77777777" w:rsidR="00573B28" w:rsidRPr="000F1623" w:rsidRDefault="00674488" w:rsidP="00FA7015">
      <w:pPr>
        <w:pStyle w:val="Nivel3"/>
        <w:rPr>
          <w:lang w:eastAsia="en-US"/>
        </w:rPr>
      </w:pPr>
      <w:r w:rsidRPr="000F1623">
        <w:rPr>
          <w:lang w:eastAsia="en-US"/>
        </w:rPr>
        <w:lastRenderedPageBreak/>
        <w:t xml:space="preserve"> </w:t>
      </w:r>
      <w:r w:rsidR="00573B28" w:rsidRPr="000F1623">
        <w:rPr>
          <w:lang w:eastAsia="en-US"/>
        </w:rPr>
        <w:t>o valor a pagar;</w:t>
      </w:r>
    </w:p>
    <w:p w14:paraId="7DE08F7E" w14:textId="77777777" w:rsidR="00573B28" w:rsidRPr="000F1623" w:rsidRDefault="00674488" w:rsidP="00FA7015">
      <w:pPr>
        <w:pStyle w:val="Nivel3"/>
        <w:rPr>
          <w:lang w:eastAsia="en-US"/>
        </w:rPr>
      </w:pPr>
      <w:r w:rsidRPr="000F1623">
        <w:rPr>
          <w:lang w:eastAsia="en-US"/>
        </w:rPr>
        <w:t xml:space="preserve"> </w:t>
      </w:r>
      <w:r w:rsidR="00573B28" w:rsidRPr="000F1623">
        <w:rPr>
          <w:lang w:eastAsia="en-US"/>
        </w:rPr>
        <w:t>eventual destaque do valor de retenções tributárias cabíveis</w:t>
      </w:r>
      <w:r w:rsidR="00595118" w:rsidRPr="000F1623">
        <w:rPr>
          <w:lang w:eastAsia="en-US"/>
        </w:rPr>
        <w:t>; e</w:t>
      </w:r>
    </w:p>
    <w:p w14:paraId="2AEDC637" w14:textId="77777777" w:rsidR="00595118" w:rsidRPr="000F1623" w:rsidRDefault="00595118" w:rsidP="00FA7015">
      <w:pPr>
        <w:pStyle w:val="Nivel3"/>
        <w:rPr>
          <w:lang w:eastAsia="en-US"/>
        </w:rPr>
      </w:pPr>
      <w:r w:rsidRPr="000F1623">
        <w:t>dados bancários para o pagamento via depósito.</w:t>
      </w:r>
    </w:p>
    <w:p w14:paraId="7EDA061E" w14:textId="77777777" w:rsidR="00573B28" w:rsidRPr="000F1623" w:rsidRDefault="00573B28" w:rsidP="003B5963">
      <w:pPr>
        <w:pStyle w:val="Nivel2"/>
        <w:rPr>
          <w:color w:val="auto"/>
        </w:rPr>
      </w:pPr>
      <w:r w:rsidRPr="000F1623">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D299A72" w14:textId="77777777" w:rsidR="00573B28" w:rsidRPr="000F1623" w:rsidRDefault="00573B28" w:rsidP="003B5963">
      <w:pPr>
        <w:pStyle w:val="Nivel2"/>
        <w:rPr>
          <w:color w:val="auto"/>
        </w:rPr>
      </w:pPr>
      <w:r w:rsidRPr="000F1623">
        <w:rPr>
          <w:color w:val="auto"/>
        </w:rPr>
        <w:t xml:space="preserve">A Nota Fiscal ou Fatura deverá ser obrigatoriamente acompanhada da comprovação da regularidade fiscal, constatada por meio de consulta </w:t>
      </w:r>
      <w:r w:rsidRPr="000F1623">
        <w:rPr>
          <w:iCs/>
          <w:color w:val="auto"/>
        </w:rPr>
        <w:t>on-line</w:t>
      </w:r>
      <w:r w:rsidRPr="000F1623">
        <w:rPr>
          <w:color w:val="auto"/>
        </w:rPr>
        <w:t xml:space="preserve"> ao SICAF ou, na impossibilidade de acesso ao referido Sistema, mediante consulta aos sítios eletrônicos oficiais ou à documentação mencionada no art. 68 da Lei nº 14.133/2021.</w:t>
      </w:r>
    </w:p>
    <w:p w14:paraId="1016D079" w14:textId="77777777" w:rsidR="00595118" w:rsidRPr="000F1623" w:rsidRDefault="00595118" w:rsidP="00FA7015">
      <w:pPr>
        <w:pStyle w:val="Nivel3"/>
      </w:pPr>
      <w:r w:rsidRPr="000F1623">
        <w:t>A consulta tratada no subitem anterior deve ser realizada pelo responsável pelo recebimento e ateste da Nota Fiscal, e a cópia do SICAF deve ser anexada ao Documento de Ateste da Nota Fiscal (DANF).</w:t>
      </w:r>
    </w:p>
    <w:p w14:paraId="56486941" w14:textId="77777777" w:rsidR="00573B28" w:rsidRPr="000F1623" w:rsidRDefault="6A45F091" w:rsidP="00FA7015">
      <w:pPr>
        <w:pStyle w:val="Nivel3"/>
      </w:pPr>
      <w:r w:rsidRPr="000F1623">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58E9967E" w:rsidRPr="000F1623">
        <w:t xml:space="preserve"> (INSTRUÇÃO NORMATIVA Nº 3, DE 26 DE ABRIL DE 2018</w:t>
      </w:r>
      <w:bookmarkStart w:id="3" w:name="_Int_T4XqlsQA"/>
      <w:r w:rsidR="58E9967E" w:rsidRPr="000F1623">
        <w:t>)</w:t>
      </w:r>
      <w:r w:rsidRPr="000F1623">
        <w:t>.</w:t>
      </w:r>
      <w:bookmarkEnd w:id="3"/>
    </w:p>
    <w:p w14:paraId="32FABE67" w14:textId="77777777" w:rsidR="00573B28" w:rsidRPr="000F1623" w:rsidRDefault="00573B28" w:rsidP="003B5963">
      <w:pPr>
        <w:pStyle w:val="Nivel2"/>
        <w:rPr>
          <w:color w:val="auto"/>
        </w:rPr>
      </w:pPr>
      <w:r w:rsidRPr="000F1623">
        <w:rPr>
          <w:color w:val="auto"/>
        </w:rPr>
        <w:t xml:space="preserve">Constatando-se, junto ao SICAF, a situação de irregularidade do contratado, </w:t>
      </w:r>
      <w:r w:rsidR="00595118" w:rsidRPr="000F1623">
        <w:rPr>
          <w:color w:val="auto"/>
        </w:rPr>
        <w:t>o responsável pelo recebimento e ateste da Nota Fiscal deverá providenciar</w:t>
      </w:r>
      <w:r w:rsidRPr="000F1623">
        <w:rPr>
          <w:color w:val="auto"/>
        </w:rPr>
        <w:t xml:space="preserve"> sua notificação, por escrito, para que, no prazo de 5 (cinco) dias úteis, </w:t>
      </w:r>
      <w:r w:rsidR="00595118" w:rsidRPr="000F1623">
        <w:rPr>
          <w:color w:val="auto"/>
        </w:rPr>
        <w:t xml:space="preserve">a empresa </w:t>
      </w:r>
      <w:r w:rsidRPr="000F1623">
        <w:rPr>
          <w:color w:val="auto"/>
        </w:rPr>
        <w:t>regularize sua situação ou, no mesmo prazo, apresente sua defesa. O prazo poderá ser prorrogado uma vez, por igual período, a critério do contratante.</w:t>
      </w:r>
    </w:p>
    <w:p w14:paraId="58673C73" w14:textId="77777777" w:rsidR="00573B28" w:rsidRPr="000F1623" w:rsidRDefault="00573B28" w:rsidP="003B5963">
      <w:pPr>
        <w:pStyle w:val="Nivel2"/>
        <w:rPr>
          <w:color w:val="auto"/>
        </w:rPr>
      </w:pPr>
      <w:r w:rsidRPr="000F1623">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B86E91D" w14:textId="77777777" w:rsidR="00573B28" w:rsidRPr="000F1623" w:rsidRDefault="00573B28" w:rsidP="003B5963">
      <w:pPr>
        <w:pStyle w:val="Nivel2"/>
        <w:rPr>
          <w:color w:val="auto"/>
        </w:rPr>
      </w:pPr>
      <w:r w:rsidRPr="000F1623">
        <w:rPr>
          <w:color w:val="auto"/>
        </w:rPr>
        <w:t>Persistindo a irregularidade, o contratante deverá adotar as medidas necessárias à rescisão contratual nos autos do processo administrativo correspondente, assegurada ao contratado a ampla defesa.</w:t>
      </w:r>
    </w:p>
    <w:p w14:paraId="51A9AF23" w14:textId="77777777" w:rsidR="00573B28" w:rsidRPr="000F1623" w:rsidRDefault="00573B28" w:rsidP="003B5963">
      <w:pPr>
        <w:pStyle w:val="Nivel2"/>
        <w:rPr>
          <w:color w:val="auto"/>
        </w:rPr>
      </w:pPr>
      <w:r w:rsidRPr="000F1623">
        <w:rPr>
          <w:color w:val="auto"/>
        </w:rPr>
        <w:t xml:space="preserve">Havendo a efetiva execução do objeto, os pagamentos serão realizados normalmente, até que se decida pela rescisão do contrato, caso o contratado não regularize sua situação junto ao SICAF. </w:t>
      </w:r>
    </w:p>
    <w:p w14:paraId="75B0B4FE" w14:textId="77777777" w:rsidR="00595118" w:rsidRPr="000F1623" w:rsidRDefault="00595118" w:rsidP="003B5963">
      <w:pPr>
        <w:pStyle w:val="Nivel2"/>
        <w:rPr>
          <w:color w:val="auto"/>
        </w:rPr>
      </w:pPr>
      <w:r w:rsidRPr="000F1623">
        <w:rPr>
          <w:color w:val="auto"/>
        </w:rPr>
        <w:t xml:space="preserve">Recebida a Nota Fiscal ou documento de cobrança equivalente, correrá o prazo de dez dias úteis para fins de liquidação, na forma desta seção, prorrogáveis por igual período, nos termos do </w:t>
      </w:r>
      <w:hyperlink r:id="rId17">
        <w:r w:rsidRPr="000F1623">
          <w:rPr>
            <w:rStyle w:val="Hyperlink"/>
            <w:color w:val="auto"/>
          </w:rPr>
          <w:t>art. 7º, §2º da Instrução Normativa SEGES/ME nº 77/2022.</w:t>
        </w:r>
      </w:hyperlink>
    </w:p>
    <w:p w14:paraId="171C67F7" w14:textId="77777777" w:rsidR="00595118" w:rsidRPr="000F1623" w:rsidRDefault="00595118" w:rsidP="003B5963">
      <w:pPr>
        <w:pStyle w:val="Nivel2"/>
        <w:rPr>
          <w:color w:val="auto"/>
        </w:rPr>
      </w:pPr>
      <w:r w:rsidRPr="000F1623">
        <w:rPr>
          <w:color w:val="auto"/>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18" w:anchor="art75">
        <w:r w:rsidRPr="000F1623">
          <w:rPr>
            <w:rStyle w:val="Hyperlink"/>
            <w:color w:val="auto"/>
          </w:rPr>
          <w:t>inciso II do art. 75 da Lei nº 14.133, de 2021</w:t>
        </w:r>
      </w:hyperlink>
      <w:r w:rsidRPr="000F1623">
        <w:rPr>
          <w:color w:val="auto"/>
        </w:rPr>
        <w:t>.</w:t>
      </w:r>
    </w:p>
    <w:p w14:paraId="37CD3397" w14:textId="77777777" w:rsidR="00573B28" w:rsidRPr="000F1623" w:rsidRDefault="3E4F9A9A" w:rsidP="00B4341B">
      <w:pPr>
        <w:pStyle w:val="Nvel01-SemNumerao"/>
      </w:pPr>
      <w:r w:rsidRPr="000F1623">
        <w:t>Prazo de pagamento</w:t>
      </w:r>
    </w:p>
    <w:p w14:paraId="5640FEEC" w14:textId="77777777" w:rsidR="00573B28" w:rsidRPr="000F1623" w:rsidRDefault="008D3FB1" w:rsidP="003B5963">
      <w:pPr>
        <w:pStyle w:val="Nivel2"/>
        <w:rPr>
          <w:color w:val="auto"/>
        </w:rPr>
      </w:pPr>
      <w:r w:rsidRPr="000F1623">
        <w:rPr>
          <w:color w:val="auto"/>
        </w:rPr>
        <w:t>O</w:t>
      </w:r>
      <w:r w:rsidR="00573B28" w:rsidRPr="000F1623">
        <w:rPr>
          <w:color w:val="auto"/>
        </w:rPr>
        <w:t xml:space="preserve"> pagamento será efetuado no prazo máximo de até dez dias úteis, contados da finalização da liquidação da despesa, conforme seção anterior, nos termos da Instrução Normativa SEGES/ME nº 77, de 2022.</w:t>
      </w:r>
    </w:p>
    <w:p w14:paraId="16808020" w14:textId="77777777" w:rsidR="00595118" w:rsidRPr="000F1623" w:rsidRDefault="00573B28" w:rsidP="003B5963">
      <w:pPr>
        <w:pStyle w:val="Nivel2"/>
        <w:rPr>
          <w:rFonts w:eastAsia="MS Mincho"/>
          <w:color w:val="auto"/>
        </w:rPr>
      </w:pPr>
      <w:r w:rsidRPr="000F1623">
        <w:rPr>
          <w:color w:val="auto"/>
        </w:rPr>
        <w:t xml:space="preserve">No caso de atraso pelo Contratante, os valores devidos ao contratado serão atualizados monetariamente entre o termo final do prazo de pagamento até a data de sua efetiva realização, </w:t>
      </w:r>
      <w:r w:rsidR="00595118" w:rsidRPr="000F1623">
        <w:rPr>
          <w:rFonts w:eastAsia="Times New Roman"/>
          <w:color w:val="auto"/>
        </w:rPr>
        <w:t>calculada mediante a aplicação da seguinte fórmula:</w:t>
      </w:r>
    </w:p>
    <w:p w14:paraId="5ABFFDAD" w14:textId="77777777" w:rsidR="00595118" w:rsidRPr="000F1623" w:rsidRDefault="00595118" w:rsidP="00B27E60">
      <w:pPr>
        <w:pStyle w:val="Nivel01"/>
        <w:jc w:val="left"/>
      </w:pPr>
      <w:r w:rsidRPr="000F1623">
        <w:t>EM = I x N x VP, sendo:</w:t>
      </w:r>
    </w:p>
    <w:p w14:paraId="1273BC94" w14:textId="77777777" w:rsidR="00595118" w:rsidRPr="000F1623" w:rsidRDefault="00595118" w:rsidP="00B27E60">
      <w:pPr>
        <w:pStyle w:val="Nivel01"/>
        <w:jc w:val="left"/>
        <w:rPr>
          <w:snapToGrid w:val="0"/>
        </w:rPr>
      </w:pPr>
      <w:r w:rsidRPr="000F1623">
        <w:rPr>
          <w:snapToGrid w:val="0"/>
        </w:rPr>
        <w:t>EM = Encargos moratórios;</w:t>
      </w:r>
    </w:p>
    <w:p w14:paraId="7D162E5D" w14:textId="77777777" w:rsidR="00595118" w:rsidRPr="000F1623" w:rsidRDefault="00595118" w:rsidP="00B27E60">
      <w:pPr>
        <w:pStyle w:val="Nivel01"/>
        <w:jc w:val="left"/>
      </w:pPr>
      <w:r w:rsidRPr="000F1623">
        <w:t>N = Número de dias entre a data prevista para o pagamento e a do efetivo pagamento;</w:t>
      </w:r>
    </w:p>
    <w:p w14:paraId="56FD9341" w14:textId="77777777" w:rsidR="00595118" w:rsidRPr="000F1623" w:rsidRDefault="00595118" w:rsidP="00B27E60">
      <w:pPr>
        <w:pStyle w:val="Nivel01"/>
        <w:jc w:val="left"/>
      </w:pPr>
      <w:r w:rsidRPr="000F1623">
        <w:t>VP = Valor da parcela a ser paga.</w:t>
      </w:r>
    </w:p>
    <w:p w14:paraId="59070CFD" w14:textId="77777777" w:rsidR="00595118" w:rsidRPr="000F1623" w:rsidRDefault="00595118" w:rsidP="00B27E60">
      <w:pPr>
        <w:pStyle w:val="Nivel01"/>
        <w:jc w:val="left"/>
      </w:pPr>
      <w:r w:rsidRPr="000F1623">
        <w:rPr>
          <w:snapToGrid w:val="0"/>
        </w:rPr>
        <w:t xml:space="preserve">I = Índice de compensação financeira = </w:t>
      </w:r>
      <w:r w:rsidRPr="000F1623">
        <w:t>0,00016438, assim apurado:</w:t>
      </w:r>
    </w:p>
    <w:p w14:paraId="7E8A20B8" w14:textId="77777777" w:rsidR="00595118" w:rsidRPr="000F1623" w:rsidRDefault="00595118" w:rsidP="00B27E60">
      <w:pPr>
        <w:pStyle w:val="Nivel01"/>
        <w:jc w:val="left"/>
      </w:pPr>
      <w:r w:rsidRPr="000F1623">
        <w:t>I = (TX)</w:t>
      </w:r>
    </w:p>
    <w:p w14:paraId="141638BE" w14:textId="77777777" w:rsidR="00595118" w:rsidRPr="000F1623" w:rsidRDefault="00595118" w:rsidP="00B27E60">
      <w:pPr>
        <w:pStyle w:val="Nivel01"/>
        <w:jc w:val="left"/>
      </w:pPr>
      <w:r w:rsidRPr="000F1623">
        <w:t>I = (6/100) / 365</w:t>
      </w:r>
    </w:p>
    <w:p w14:paraId="338B9B47" w14:textId="77777777" w:rsidR="00595118" w:rsidRPr="000F1623" w:rsidRDefault="00595118" w:rsidP="00B27E60">
      <w:pPr>
        <w:pStyle w:val="Nivel01"/>
        <w:jc w:val="left"/>
      </w:pPr>
      <w:r w:rsidRPr="000F1623">
        <w:t>I = 0,00016438</w:t>
      </w:r>
    </w:p>
    <w:p w14:paraId="0DD0CCDC" w14:textId="77777777" w:rsidR="00573B28" w:rsidRPr="000F1623" w:rsidRDefault="00595118" w:rsidP="00B27E60">
      <w:pPr>
        <w:pStyle w:val="Nivel01"/>
        <w:jc w:val="left"/>
      </w:pPr>
      <w:r w:rsidRPr="000F1623">
        <w:t>TX = Percentual da taxa anual = 6%</w:t>
      </w:r>
    </w:p>
    <w:p w14:paraId="1E4FD423" w14:textId="77777777" w:rsidR="00573B28" w:rsidRPr="000F1623" w:rsidRDefault="00573B28" w:rsidP="00B4341B">
      <w:pPr>
        <w:pStyle w:val="Nvel01-SemNumerao"/>
      </w:pPr>
      <w:r w:rsidRPr="000F1623">
        <w:t>Forma de pagamento</w:t>
      </w:r>
    </w:p>
    <w:p w14:paraId="778A0FBD" w14:textId="77777777" w:rsidR="00573B28" w:rsidRPr="000F1623" w:rsidRDefault="00573B28" w:rsidP="00C86433">
      <w:pPr>
        <w:pStyle w:val="Nvel2-Red"/>
        <w:rPr>
          <w:color w:val="auto"/>
        </w:rPr>
      </w:pPr>
      <w:r w:rsidRPr="000F1623">
        <w:rPr>
          <w:color w:val="auto"/>
        </w:rPr>
        <w:t>O pagamento será realizado através de ordem bancária, para crédito em banco, agência e conta corrente indicados pelo contratad</w:t>
      </w:r>
      <w:r w:rsidR="00595118" w:rsidRPr="000F1623">
        <w:rPr>
          <w:color w:val="auto"/>
        </w:rPr>
        <w:t>o  e informado pelo demandante/fiscal do contrato no DANF.</w:t>
      </w:r>
    </w:p>
    <w:p w14:paraId="068ABB60" w14:textId="77777777" w:rsidR="00573B28" w:rsidRPr="000F1623" w:rsidRDefault="00573B28" w:rsidP="00C86433">
      <w:pPr>
        <w:pStyle w:val="Nvel2-Red"/>
        <w:rPr>
          <w:color w:val="auto"/>
        </w:rPr>
      </w:pPr>
      <w:r w:rsidRPr="000F1623">
        <w:rPr>
          <w:color w:val="auto"/>
        </w:rPr>
        <w:t>Será considerada data do pagamento o dia em que constar como emitida a ordem bancária para pagamento.</w:t>
      </w:r>
    </w:p>
    <w:p w14:paraId="13431324" w14:textId="77777777" w:rsidR="002C5308" w:rsidRPr="000F1623" w:rsidRDefault="00573B28" w:rsidP="003B5963">
      <w:pPr>
        <w:pStyle w:val="Nivel2"/>
        <w:rPr>
          <w:color w:val="auto"/>
          <w:lang w:eastAsia="en-US"/>
        </w:rPr>
      </w:pPr>
      <w:r w:rsidRPr="000F1623">
        <w:rPr>
          <w:color w:val="auto"/>
          <w:lang w:eastAsia="en-US"/>
        </w:rPr>
        <w:t>Quando do pagamento, será efetuada a retenção tributária prevista na legislação aplicável.</w:t>
      </w:r>
    </w:p>
    <w:p w14:paraId="0F420793" w14:textId="77777777" w:rsidR="00573B28" w:rsidRPr="000F1623" w:rsidRDefault="00573B28" w:rsidP="00FA7015">
      <w:pPr>
        <w:pStyle w:val="Nivel3"/>
        <w:rPr>
          <w:lang w:eastAsia="en-US"/>
        </w:rPr>
      </w:pPr>
      <w:r w:rsidRPr="000F1623">
        <w:rPr>
          <w:lang w:eastAsia="en-US"/>
        </w:rPr>
        <w:t>Independentemente do percentual de tributo inserido na planilha, quando houver, serão retidos na fonte, quando da realização do pagamento, os percentuais estabelecidos na legislação vigente.</w:t>
      </w:r>
    </w:p>
    <w:p w14:paraId="73294E6B" w14:textId="77777777" w:rsidR="00595118" w:rsidRPr="000F1623" w:rsidRDefault="00595118" w:rsidP="00FA7015">
      <w:pPr>
        <w:pStyle w:val="Nivel3"/>
        <w:rPr>
          <w:lang w:eastAsia="en-US"/>
        </w:rPr>
      </w:pPr>
      <w:r w:rsidRPr="000F1623">
        <w:rPr>
          <w:lang w:eastAsia="en-US"/>
        </w:rPr>
        <w:lastRenderedPageBreak/>
        <w:t>Caso o contratante tenha alguma condição especial na tributação regular (suspensão, redução ou isenção) deverá encaminhar, juntamente com a Nota Fiscal, a documentação ou informativo da legislação aplicada à sua condição.</w:t>
      </w:r>
    </w:p>
    <w:p w14:paraId="12B24BAC" w14:textId="77777777" w:rsidR="00573B28" w:rsidRPr="000F1623" w:rsidRDefault="00573B28" w:rsidP="003B5963">
      <w:pPr>
        <w:pStyle w:val="Nivel2"/>
        <w:rPr>
          <w:color w:val="auto"/>
          <w:lang w:eastAsia="en-US"/>
        </w:rPr>
      </w:pPr>
      <w:r w:rsidRPr="000F1623">
        <w:rPr>
          <w:color w:val="auto"/>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0DAF11" w14:textId="77777777" w:rsidR="00573B28" w:rsidRPr="000F1623" w:rsidRDefault="75C2717A" w:rsidP="004B7A74">
      <w:pPr>
        <w:pStyle w:val="Nvel01-SemNumerao"/>
      </w:pPr>
      <w:r w:rsidRPr="000F1623">
        <w:t>Cessão de crédito</w:t>
      </w:r>
    </w:p>
    <w:p w14:paraId="596E6370" w14:textId="77777777" w:rsidR="000937CD" w:rsidRDefault="0D89CE29" w:rsidP="000937CD">
      <w:pPr>
        <w:pStyle w:val="Nivel2"/>
        <w:rPr>
          <w:color w:val="auto"/>
        </w:rPr>
      </w:pPr>
      <w:r w:rsidRPr="000F1623">
        <w:rPr>
          <w:color w:val="auto"/>
        </w:rPr>
        <w:t>É admitida a cessão fiduciária de direitos creditícios com instituição financeira, nos termos e de acordo com os procedimentos previstos na Instrução Normativa SEGES/ME nº 53, de 8 de julho de 2020, conforme as regras deste presente tópico.</w:t>
      </w:r>
    </w:p>
    <w:p w14:paraId="7CD7E791" w14:textId="37AA3094" w:rsidR="000937CD" w:rsidRPr="000937CD" w:rsidRDefault="000937CD" w:rsidP="000937CD">
      <w:pPr>
        <w:pStyle w:val="Nivel2"/>
        <w:numPr>
          <w:ilvl w:val="0"/>
          <w:numId w:val="0"/>
        </w:numPr>
        <w:ind w:firstLine="708"/>
        <w:rPr>
          <w:color w:val="auto"/>
        </w:rPr>
      </w:pPr>
      <w:r w:rsidRPr="000937CD">
        <w:rPr>
          <w:color w:val="auto"/>
        </w:rPr>
        <w:t>7.30.1</w:t>
      </w:r>
      <w:r>
        <w:rPr>
          <w:color w:val="auto"/>
        </w:rPr>
        <w:t xml:space="preserve"> </w:t>
      </w:r>
      <w:r w:rsidRPr="000937CD">
        <w:rPr>
          <w:color w:val="auto"/>
        </w:rPr>
        <w:t>As cessões de crédito não abrangidas pela Instrução Normativa SEGES/ME nº 53, de 8 de julho de 2020 dependerão de prévia aprovação do contratante.</w:t>
      </w:r>
      <w:r>
        <w:rPr>
          <w:color w:val="auto"/>
        </w:rPr>
        <w:t xml:space="preserve"> </w:t>
      </w:r>
    </w:p>
    <w:p w14:paraId="275AADB7" w14:textId="31762214" w:rsidR="0D89CE29" w:rsidRPr="000F1623" w:rsidRDefault="000937CD" w:rsidP="003B5963">
      <w:pPr>
        <w:pStyle w:val="Nivel2"/>
        <w:rPr>
          <w:color w:val="auto"/>
          <w:lang w:eastAsia="en-US"/>
        </w:rPr>
      </w:pPr>
      <w:r w:rsidRPr="000937CD">
        <w:rPr>
          <w:color w:val="auto"/>
          <w:lang w:eastAsia="en-US"/>
        </w:rPr>
        <w:t>A eficácia da cessão de crédito, não abrangida pela Instrução Normativa SEGES/ME nº 53, de 8 de julho de 2020, em relação à Administração, está condicionada à celebração de termo aditivo ao contrato administrativo.</w:t>
      </w:r>
      <w:r>
        <w:rPr>
          <w:color w:val="auto"/>
          <w:lang w:eastAsia="en-US"/>
        </w:rPr>
        <w:t xml:space="preserve"> </w:t>
      </w:r>
      <w:r w:rsidR="59BE3F73" w:rsidRPr="000F1623">
        <w:rPr>
          <w:color w:val="auto"/>
          <w:lang w:eastAsia="en-US"/>
        </w:rPr>
        <w:t>.</w:t>
      </w:r>
    </w:p>
    <w:p w14:paraId="5CC71CC5" w14:textId="77777777" w:rsidR="0D89CE29" w:rsidRPr="000F1623" w:rsidRDefault="59BE3F73" w:rsidP="003B5963">
      <w:pPr>
        <w:pStyle w:val="Nivel2"/>
        <w:rPr>
          <w:color w:val="auto"/>
          <w:lang w:eastAsia="en-US"/>
        </w:rPr>
      </w:pPr>
      <w:r w:rsidRPr="000F1623">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9" w:anchor="art12">
        <w:r w:rsidRPr="000F1623">
          <w:rPr>
            <w:rStyle w:val="Hyperlink"/>
            <w:color w:val="auto"/>
            <w:lang w:eastAsia="en-US"/>
          </w:rPr>
          <w:t>art. 12 da Lei nº 8.429, de 1992</w:t>
        </w:r>
      </w:hyperlink>
      <w:r w:rsidRPr="000F1623">
        <w:rPr>
          <w:color w:val="auto"/>
          <w:lang w:eastAsia="en-US"/>
        </w:rPr>
        <w:t xml:space="preserve">, nos termos do </w:t>
      </w:r>
      <w:hyperlink r:id="rId20">
        <w:r w:rsidRPr="000F1623">
          <w:rPr>
            <w:rStyle w:val="Hyperlink"/>
            <w:color w:val="auto"/>
            <w:lang w:eastAsia="en-US"/>
          </w:rPr>
          <w:t>Parecer JL-01, de 18 de maio de 2020.</w:t>
        </w:r>
      </w:hyperlink>
    </w:p>
    <w:p w14:paraId="5DA7A2DB" w14:textId="77777777" w:rsidR="00573B28" w:rsidRPr="000F1623" w:rsidRDefault="59BE3F73" w:rsidP="003B5963">
      <w:pPr>
        <w:pStyle w:val="Nivel2"/>
        <w:rPr>
          <w:color w:val="auto"/>
        </w:rPr>
      </w:pPr>
      <w:r w:rsidRPr="000F1623">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383C0917" w:rsidRPr="000F1623">
        <w:rPr>
          <w:color w:val="auto"/>
        </w:rPr>
        <w:t xml:space="preserve"> (INSTRUÇÃO NORMATIVA Nº 53, DE 8 DE JULHO DE 2020 e Anexos)</w:t>
      </w:r>
    </w:p>
    <w:p w14:paraId="031F9DFA" w14:textId="77777777" w:rsidR="0D89CE29" w:rsidRPr="000F1623" w:rsidRDefault="75C2717A" w:rsidP="003B5963">
      <w:pPr>
        <w:pStyle w:val="Nivel2"/>
        <w:rPr>
          <w:color w:val="auto"/>
          <w:lang w:eastAsia="en-US"/>
        </w:rPr>
      </w:pPr>
      <w:r w:rsidRPr="000F1623">
        <w:rPr>
          <w:color w:val="auto"/>
          <w:lang w:eastAsia="en-US"/>
        </w:rPr>
        <w:t>A cessão de crédito não afetará a execução do objeto contratado, que continuará sob a integral responsabilidade do contratado.</w:t>
      </w:r>
    </w:p>
    <w:p w14:paraId="6EFC414E" w14:textId="77777777" w:rsidR="00573B28" w:rsidRPr="000F1623" w:rsidRDefault="7C90B181" w:rsidP="00276D42">
      <w:pPr>
        <w:pStyle w:val="Nivel01"/>
        <w:numPr>
          <w:ilvl w:val="0"/>
          <w:numId w:val="2"/>
        </w:numPr>
        <w:jc w:val="left"/>
        <w:rPr>
          <w:rFonts w:eastAsia="Calibri"/>
        </w:rPr>
      </w:pPr>
      <w:r w:rsidRPr="000F1623">
        <w:lastRenderedPageBreak/>
        <w:t>FORMA E CRITÉRIOS DE SELEÇÃO DO FORNECEDOR</w:t>
      </w:r>
      <w:r w:rsidR="699FEF2F" w:rsidRPr="000F1623">
        <w:t xml:space="preserve"> E REGIME DE EXECUÇÃO</w:t>
      </w:r>
    </w:p>
    <w:p w14:paraId="5E624419" w14:textId="77777777" w:rsidR="00573B28" w:rsidRPr="000F1623" w:rsidRDefault="00573B28" w:rsidP="004B7A74">
      <w:pPr>
        <w:pStyle w:val="Nvel01-SemNumerao"/>
        <w:rPr>
          <w:rFonts w:eastAsiaTheme="minorEastAsia"/>
        </w:rPr>
      </w:pPr>
      <w:r w:rsidRPr="000F1623">
        <w:t>Forma de seleção e critério de julgamento da proposta</w:t>
      </w:r>
    </w:p>
    <w:p w14:paraId="7ADB6019" w14:textId="77777777" w:rsidR="2E299CAF" w:rsidRPr="000F1623" w:rsidRDefault="7C90B181" w:rsidP="003B5963">
      <w:pPr>
        <w:pStyle w:val="Nivel2"/>
        <w:rPr>
          <w:rFonts w:eastAsia="MS Mincho"/>
          <w:iCs/>
          <w:color w:val="auto"/>
        </w:rPr>
      </w:pPr>
      <w:r w:rsidRPr="000F1623">
        <w:rPr>
          <w:color w:val="auto"/>
        </w:rPr>
        <w:t>O fornecedor será selecionado por meio da realização de procedimento de LICITAÇÃO, na modalidade PREGÃO, sob a forma ELETRÔNICA, com adoção do critério de julgamento pelo</w:t>
      </w:r>
      <w:r w:rsidR="00B96802" w:rsidRPr="000F1623">
        <w:rPr>
          <w:color w:val="auto"/>
        </w:rPr>
        <w:t xml:space="preserve"> </w:t>
      </w:r>
      <w:r w:rsidR="00240135" w:rsidRPr="000F1623">
        <w:rPr>
          <w:color w:val="auto"/>
        </w:rPr>
        <w:t>menor preço.</w:t>
      </w:r>
    </w:p>
    <w:p w14:paraId="4D02AA4C" w14:textId="77777777" w:rsidR="2E299CAF" w:rsidRPr="000F1623" w:rsidRDefault="5267C812" w:rsidP="004B7A74">
      <w:pPr>
        <w:pStyle w:val="Nvel01-SemNumerao"/>
        <w:rPr>
          <w:rFonts w:eastAsia="MS Mincho"/>
        </w:rPr>
      </w:pPr>
      <w:r w:rsidRPr="000F1623">
        <w:t>Regime de execução</w:t>
      </w:r>
    </w:p>
    <w:p w14:paraId="7A4C1254" w14:textId="77777777" w:rsidR="2E299CAF" w:rsidRPr="000F1623" w:rsidRDefault="2E299CAF" w:rsidP="003B5963">
      <w:pPr>
        <w:pStyle w:val="Nivel2"/>
        <w:rPr>
          <w:rFonts w:eastAsia="MS Mincho"/>
          <w:iCs/>
          <w:color w:val="auto"/>
        </w:rPr>
      </w:pPr>
      <w:r w:rsidRPr="000F1623">
        <w:rPr>
          <w:color w:val="auto"/>
        </w:rPr>
        <w:t xml:space="preserve">O regime de execução do contrato será </w:t>
      </w:r>
      <w:r w:rsidR="00240135" w:rsidRPr="000F1623">
        <w:rPr>
          <w:color w:val="auto"/>
        </w:rPr>
        <w:t>de empreitada por regime global.</w:t>
      </w:r>
    </w:p>
    <w:p w14:paraId="53680FDC" w14:textId="77777777" w:rsidR="00573B28" w:rsidRPr="000F1623" w:rsidRDefault="00573B28" w:rsidP="004B7A74">
      <w:pPr>
        <w:pStyle w:val="Nvel01-SemNumerao"/>
      </w:pPr>
      <w:r w:rsidRPr="000F1623">
        <w:t>Exigências de habilitação</w:t>
      </w:r>
      <w:r w:rsidR="00595118" w:rsidRPr="000F1623">
        <w:t xml:space="preserve"> técnica</w:t>
      </w:r>
    </w:p>
    <w:p w14:paraId="5A3541C3" w14:textId="77777777" w:rsidR="00573B28" w:rsidRPr="000F1623" w:rsidRDefault="7C90B181" w:rsidP="003B5963">
      <w:pPr>
        <w:pStyle w:val="Nivel2"/>
        <w:rPr>
          <w:color w:val="auto"/>
        </w:rPr>
      </w:pPr>
      <w:r w:rsidRPr="000F1623">
        <w:rPr>
          <w:color w:val="auto"/>
        </w:rPr>
        <w:t>Para fins de habilitação</w:t>
      </w:r>
      <w:r w:rsidR="00595118" w:rsidRPr="000F1623">
        <w:rPr>
          <w:color w:val="auto"/>
        </w:rPr>
        <w:t xml:space="preserve"> técnica</w:t>
      </w:r>
      <w:r w:rsidRPr="000F1623">
        <w:rPr>
          <w:color w:val="auto"/>
        </w:rPr>
        <w:t>, deverá o licitante comprovar os seguintes requisitos:</w:t>
      </w:r>
    </w:p>
    <w:p w14:paraId="4828C3AF" w14:textId="77777777" w:rsidR="00573B28" w:rsidRPr="000F1623" w:rsidRDefault="7C90B181" w:rsidP="004B7A74">
      <w:pPr>
        <w:pStyle w:val="Nvel01-SemNumerao"/>
      </w:pPr>
      <w:r w:rsidRPr="000F1623">
        <w:t>Qualificação Técnica</w:t>
      </w:r>
    </w:p>
    <w:p w14:paraId="5EE7F55A" w14:textId="77777777" w:rsidR="00573B28" w:rsidRPr="000F1623" w:rsidRDefault="7C90B181" w:rsidP="00C86433">
      <w:pPr>
        <w:pStyle w:val="Nvel2-Red"/>
        <w:rPr>
          <w:color w:val="auto"/>
        </w:rPr>
      </w:pPr>
      <w:r w:rsidRPr="000F1623">
        <w:rPr>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3BC634D" w14:textId="77777777" w:rsidR="00616EA6" w:rsidRPr="000F1623" w:rsidRDefault="00616EA6" w:rsidP="00FA7015">
      <w:pPr>
        <w:pStyle w:val="Nivel3"/>
      </w:pPr>
      <w:r w:rsidRPr="000F1623">
        <w:t>Será admitida, para fins de comprovação de quantitativo mínimo, a apresentação e o somatório de diferentes atestados executados de forma concomitante.</w:t>
      </w:r>
    </w:p>
    <w:p w14:paraId="6D3A4023" w14:textId="77777777" w:rsidR="00616EA6" w:rsidRPr="000F1623" w:rsidRDefault="00616EA6" w:rsidP="00FA7015">
      <w:pPr>
        <w:pStyle w:val="Nivel3"/>
        <w:rPr>
          <w:rFonts w:eastAsia="Arial"/>
        </w:rPr>
      </w:pPr>
      <w:r w:rsidRPr="000F1623">
        <w:rPr>
          <w:rFonts w:eastAsia="Arial"/>
        </w:rPr>
        <w:t>Os atestados de capacidade técnica poderão ser apresentados em nome da matriz ou da filial do fornecedor.</w:t>
      </w:r>
    </w:p>
    <w:p w14:paraId="6EBB5D46" w14:textId="77777777" w:rsidR="00616EA6" w:rsidRPr="000F1623" w:rsidRDefault="00616EA6" w:rsidP="00FA7015">
      <w:pPr>
        <w:pStyle w:val="Nivel3"/>
      </w:pPr>
      <w:r w:rsidRPr="000F1623">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4F62943" w14:textId="77777777" w:rsidR="00616EA6" w:rsidRPr="000F1623" w:rsidRDefault="00616EA6" w:rsidP="00FA7015">
      <w:pPr>
        <w:pStyle w:val="Nivel3"/>
      </w:pPr>
      <w:r w:rsidRPr="000F1623">
        <w:t>Os atestados deverão referir-se a serviços prestados no âmbito de sua atividade econômica principal ou secundária especificadas no contrato social vigente.</w:t>
      </w:r>
    </w:p>
    <w:p w14:paraId="1299B94C" w14:textId="77777777" w:rsidR="00616EA6" w:rsidRPr="000F1623" w:rsidRDefault="00616EA6" w:rsidP="00FA7015">
      <w:pPr>
        <w:pStyle w:val="Nivel3"/>
      </w:pPr>
      <w:r w:rsidRPr="000F1623">
        <w:t>Poderá haver diligência no estabelecimento da licitante, para comprovação da capacidade de execução dos serviços com base nos preços apresentados.</w:t>
      </w:r>
    </w:p>
    <w:p w14:paraId="2E6656CD" w14:textId="77777777" w:rsidR="00616EA6" w:rsidRPr="000F1623" w:rsidRDefault="00616EA6" w:rsidP="00C86433">
      <w:pPr>
        <w:pStyle w:val="Nvel2-Red"/>
        <w:numPr>
          <w:ilvl w:val="0"/>
          <w:numId w:val="0"/>
        </w:numPr>
        <w:rPr>
          <w:color w:val="auto"/>
        </w:rPr>
      </w:pPr>
    </w:p>
    <w:bookmarkEnd w:id="1"/>
    <w:p w14:paraId="271CC72C" w14:textId="77777777" w:rsidR="00573B28" w:rsidRPr="000F1623" w:rsidRDefault="00573B28" w:rsidP="00B96B88">
      <w:pPr>
        <w:pStyle w:val="Nivel01"/>
        <w:numPr>
          <w:ilvl w:val="0"/>
          <w:numId w:val="2"/>
        </w:numPr>
        <w:jc w:val="left"/>
      </w:pPr>
      <w:r w:rsidRPr="000F1623">
        <w:t>ESTIMATIVAS DO VALOR DA CONTRATAÇÃO</w:t>
      </w:r>
    </w:p>
    <w:p w14:paraId="1611AE84" w14:textId="73EEAD7D" w:rsidR="00616EA6" w:rsidRPr="000F1623" w:rsidRDefault="00573B28" w:rsidP="00616EA6">
      <w:pPr>
        <w:pStyle w:val="Nivel2"/>
        <w:rPr>
          <w:color w:val="auto"/>
        </w:rPr>
      </w:pPr>
      <w:r w:rsidRPr="000F1623">
        <w:rPr>
          <w:color w:val="auto"/>
        </w:rPr>
        <w:t>O custo estimado total da contratação é de R$</w:t>
      </w:r>
      <w:r w:rsidR="00616EA6" w:rsidRPr="000F1623">
        <w:rPr>
          <w:color w:val="auto"/>
        </w:rPr>
        <w:t xml:space="preserve"> </w:t>
      </w:r>
      <w:r w:rsidR="00201408">
        <w:rPr>
          <w:color w:val="auto"/>
        </w:rPr>
        <w:t>1.991,00</w:t>
      </w:r>
      <w:r w:rsidRPr="000F1623">
        <w:rPr>
          <w:color w:val="auto"/>
        </w:rPr>
        <w:t xml:space="preserve"> </w:t>
      </w:r>
      <w:r w:rsidRPr="000F1623">
        <w:rPr>
          <w:iCs/>
          <w:color w:val="auto"/>
        </w:rPr>
        <w:t>(</w:t>
      </w:r>
      <w:r w:rsidR="00201408">
        <w:rPr>
          <w:iCs/>
          <w:color w:val="auto"/>
        </w:rPr>
        <w:t>mil, novecentos e noventa e um</w:t>
      </w:r>
      <w:r w:rsidR="00616EA6" w:rsidRPr="000F1623">
        <w:rPr>
          <w:iCs/>
          <w:color w:val="auto"/>
        </w:rPr>
        <w:t xml:space="preserve"> reais</w:t>
      </w:r>
      <w:r w:rsidRPr="000F1623">
        <w:rPr>
          <w:iCs/>
          <w:color w:val="auto"/>
        </w:rPr>
        <w:t>)</w:t>
      </w:r>
      <w:r w:rsidRPr="000F1623">
        <w:rPr>
          <w:color w:val="auto"/>
        </w:rPr>
        <w:t xml:space="preserve">, </w:t>
      </w:r>
      <w:r w:rsidR="00616EA6" w:rsidRPr="000F1623">
        <w:rPr>
          <w:color w:val="auto"/>
        </w:rPr>
        <w:t>conforme custos unitários apostos no item 1.1 deste termo de referência, conforme mapa de preços.</w:t>
      </w:r>
    </w:p>
    <w:p w14:paraId="3F60B507" w14:textId="77777777" w:rsidR="00573B28" w:rsidRPr="000F1623" w:rsidRDefault="00573B28" w:rsidP="00B96B88">
      <w:pPr>
        <w:pStyle w:val="Nivel01"/>
        <w:numPr>
          <w:ilvl w:val="0"/>
          <w:numId w:val="2"/>
        </w:numPr>
        <w:jc w:val="left"/>
      </w:pPr>
      <w:r w:rsidRPr="000F1623">
        <w:lastRenderedPageBreak/>
        <w:t>ADEQUAÇÃO ORÇAMENTÁRIA</w:t>
      </w:r>
    </w:p>
    <w:p w14:paraId="7C0D946C" w14:textId="77777777" w:rsidR="00573B28" w:rsidRPr="000F1623" w:rsidRDefault="00573B28" w:rsidP="003B5963">
      <w:pPr>
        <w:pStyle w:val="Nivel2"/>
        <w:rPr>
          <w:color w:val="auto"/>
        </w:rPr>
      </w:pPr>
      <w:r w:rsidRPr="000F1623">
        <w:rPr>
          <w:color w:val="auto"/>
        </w:rPr>
        <w:t>As despesas decorrentes da presente contratação correrão à conta de recursos específicos consignados no Orçamento Geral da União.</w:t>
      </w:r>
    </w:p>
    <w:bookmarkEnd w:id="0"/>
    <w:p w14:paraId="3003ECFF" w14:textId="77777777" w:rsidR="00E03118" w:rsidRPr="000F1623" w:rsidRDefault="00E03118" w:rsidP="00B96B88">
      <w:pPr>
        <w:pStyle w:val="Nivel01"/>
        <w:numPr>
          <w:ilvl w:val="0"/>
          <w:numId w:val="2"/>
        </w:numPr>
        <w:jc w:val="left"/>
      </w:pPr>
      <w:r w:rsidRPr="000F1623">
        <w:t>REAJUSTE (</w:t>
      </w:r>
      <w:hyperlink r:id="rId21" w:anchor="art92" w:history="1">
        <w:r w:rsidRPr="000F1623">
          <w:rPr>
            <w:rStyle w:val="Hyperlink"/>
            <w:color w:val="auto"/>
          </w:rPr>
          <w:t>art. 92, V</w:t>
        </w:r>
      </w:hyperlink>
      <w:r w:rsidRPr="000F1623">
        <w:t>)</w:t>
      </w:r>
    </w:p>
    <w:p w14:paraId="21A7AC8F" w14:textId="77777777" w:rsidR="00E03118" w:rsidRPr="000F1623" w:rsidRDefault="00E03118" w:rsidP="003B5963">
      <w:pPr>
        <w:pStyle w:val="Nivel2"/>
        <w:rPr>
          <w:color w:val="auto"/>
        </w:rPr>
      </w:pPr>
      <w:r w:rsidRPr="000F1623">
        <w:rPr>
          <w:color w:val="auto"/>
        </w:rPr>
        <w:t xml:space="preserve">Os preços inicialmente contratados são fixos e irreajustáveis no prazo de um ano contado da data do orçamento estimado, em </w:t>
      </w:r>
      <w:r w:rsidR="000370A0" w:rsidRPr="000F1623">
        <w:rPr>
          <w:iCs/>
          <w:color w:val="auto"/>
        </w:rPr>
        <w:t>04/03/2024</w:t>
      </w:r>
      <w:r w:rsidRPr="000F1623">
        <w:rPr>
          <w:color w:val="auto"/>
        </w:rPr>
        <w:t>.</w:t>
      </w:r>
    </w:p>
    <w:p w14:paraId="3893AD16" w14:textId="77777777" w:rsidR="00E03118" w:rsidRPr="000F1623" w:rsidRDefault="00E03118" w:rsidP="00616EA6">
      <w:pPr>
        <w:pStyle w:val="Nivel2"/>
        <w:rPr>
          <w:color w:val="auto"/>
        </w:rPr>
      </w:pPr>
      <w:r w:rsidRPr="000F1623">
        <w:rPr>
          <w:color w:val="auto"/>
        </w:rPr>
        <w:t xml:space="preserve">Após o interregno de um ano, e </w:t>
      </w:r>
      <w:bookmarkStart w:id="4" w:name="_Hlk132722410"/>
      <w:r w:rsidRPr="000F1623">
        <w:rPr>
          <w:color w:val="auto"/>
        </w:rPr>
        <w:t xml:space="preserve">independentemente de pedido do contratado, </w:t>
      </w:r>
      <w:bookmarkEnd w:id="4"/>
      <w:r w:rsidRPr="000F1623">
        <w:rPr>
          <w:color w:val="auto"/>
        </w:rPr>
        <w:t xml:space="preserve">os preços iniciais serão reajustados, mediante a aplicação, pelo contratante, do </w:t>
      </w:r>
      <w:r w:rsidR="00616EA6" w:rsidRPr="000F1623">
        <w:rPr>
          <w:color w:val="auto"/>
        </w:rPr>
        <w:t>Índice Nacional de Preços ao Consumidor Amplo - IPCA/IBGE</w:t>
      </w:r>
      <w:r w:rsidRPr="000F1623">
        <w:rPr>
          <w:iCs/>
          <w:color w:val="auto"/>
        </w:rPr>
        <w:t>,</w:t>
      </w:r>
      <w:r w:rsidRPr="000F1623">
        <w:rPr>
          <w:color w:val="auto"/>
        </w:rPr>
        <w:t xml:space="preserve"> exclusivamente para as obrigações iniciadas e concluídas após a ocorrência da anualidade.</w:t>
      </w:r>
    </w:p>
    <w:p w14:paraId="1463F53E" w14:textId="77777777" w:rsidR="00E03118" w:rsidRPr="000F1623" w:rsidRDefault="00E03118" w:rsidP="003B5963">
      <w:pPr>
        <w:pStyle w:val="Nivel2"/>
        <w:rPr>
          <w:color w:val="auto"/>
        </w:rPr>
      </w:pPr>
      <w:r w:rsidRPr="000F1623">
        <w:rPr>
          <w:color w:val="auto"/>
        </w:rPr>
        <w:t>Nos reajustes subsequentes ao primeiro, o interregno mínimo de um ano será contado a partir dos efeitos financeiros do último reajuste.</w:t>
      </w:r>
    </w:p>
    <w:p w14:paraId="59C4139A" w14:textId="77777777" w:rsidR="00E03118" w:rsidRPr="000F1623" w:rsidRDefault="00E03118" w:rsidP="003B5963">
      <w:pPr>
        <w:pStyle w:val="Nivel2"/>
        <w:rPr>
          <w:color w:val="auto"/>
        </w:rPr>
      </w:pPr>
      <w:r w:rsidRPr="000F1623">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230F11B" w14:textId="77777777" w:rsidR="00E03118" w:rsidRPr="000F1623" w:rsidRDefault="00E03118" w:rsidP="003B5963">
      <w:pPr>
        <w:pStyle w:val="Nivel2"/>
        <w:rPr>
          <w:color w:val="auto"/>
        </w:rPr>
      </w:pPr>
      <w:r w:rsidRPr="000F1623">
        <w:rPr>
          <w:color w:val="auto"/>
        </w:rPr>
        <w:t>Nas aferições finais, o(s) índice(s) utilizado(s) para reajuste será(ão), obrigatoriamente, o(s) definitivo(s).</w:t>
      </w:r>
    </w:p>
    <w:p w14:paraId="3A9E83CF" w14:textId="77777777" w:rsidR="00E03118" w:rsidRPr="000F1623" w:rsidRDefault="00E03118" w:rsidP="003B5963">
      <w:pPr>
        <w:pStyle w:val="Nivel2"/>
        <w:rPr>
          <w:color w:val="auto"/>
        </w:rPr>
      </w:pPr>
      <w:r w:rsidRPr="000F1623">
        <w:rPr>
          <w:color w:val="auto"/>
        </w:rPr>
        <w:t>Caso o(s) índice(s) estabelecido(s) para reajustamento venha(m) a ser extinto(s) ou de qualquer forma não possa(m) mais ser utilizado(s), será(ão) adotado(s), em substituição, o(s) que vier(em) a ser determinado(s) pela legislação então em vigor.</w:t>
      </w:r>
    </w:p>
    <w:p w14:paraId="6E335E5C" w14:textId="77777777" w:rsidR="00E03118" w:rsidRPr="000F1623" w:rsidRDefault="00E03118" w:rsidP="003B5963">
      <w:pPr>
        <w:pStyle w:val="Nivel2"/>
        <w:rPr>
          <w:color w:val="auto"/>
        </w:rPr>
      </w:pPr>
      <w:r w:rsidRPr="000F1623">
        <w:rPr>
          <w:color w:val="auto"/>
        </w:rPr>
        <w:t xml:space="preserve">Na ausência de previsão legal quanto ao índice substituto, as partes elegerão novo índice oficial, para reajustamento do preço do valor remanescente, por meio de termo aditivo. </w:t>
      </w:r>
    </w:p>
    <w:p w14:paraId="43B7D82C" w14:textId="77777777" w:rsidR="00E03118" w:rsidRPr="000F1623" w:rsidRDefault="00E03118" w:rsidP="003B5963">
      <w:pPr>
        <w:pStyle w:val="Nivel2"/>
        <w:rPr>
          <w:color w:val="auto"/>
        </w:rPr>
      </w:pPr>
      <w:r w:rsidRPr="000F1623">
        <w:rPr>
          <w:color w:val="auto"/>
        </w:rPr>
        <w:t>O reajuste será realizado por apostilamento.</w:t>
      </w:r>
    </w:p>
    <w:p w14:paraId="7EECE76C" w14:textId="77777777" w:rsidR="00E03118" w:rsidRPr="000F1623" w:rsidRDefault="00E03118" w:rsidP="00B96B88">
      <w:pPr>
        <w:pStyle w:val="Nivel01"/>
        <w:numPr>
          <w:ilvl w:val="0"/>
          <w:numId w:val="2"/>
        </w:numPr>
        <w:jc w:val="left"/>
      </w:pPr>
      <w:r w:rsidRPr="000F1623">
        <w:t xml:space="preserve">OBRIGAÇÕES DO CONTRATANTE </w:t>
      </w:r>
      <w:hyperlink r:id="rId22" w:anchor="art92" w:history="1">
        <w:r w:rsidRPr="000F1623">
          <w:rPr>
            <w:rStyle w:val="Hyperlink"/>
            <w:color w:val="auto"/>
          </w:rPr>
          <w:t>(art. 92, X, XI e XIV</w:t>
        </w:r>
      </w:hyperlink>
      <w:r w:rsidRPr="000F1623">
        <w:t>)</w:t>
      </w:r>
    </w:p>
    <w:p w14:paraId="61771976" w14:textId="77777777" w:rsidR="00E03118" w:rsidRPr="000F1623" w:rsidRDefault="00E03118" w:rsidP="003B5963">
      <w:pPr>
        <w:pStyle w:val="Nivel2"/>
        <w:rPr>
          <w:color w:val="auto"/>
        </w:rPr>
      </w:pPr>
      <w:r w:rsidRPr="000F1623">
        <w:rPr>
          <w:color w:val="auto"/>
        </w:rPr>
        <w:t>São obrigações do Contratante:</w:t>
      </w:r>
    </w:p>
    <w:p w14:paraId="3118AE31" w14:textId="77777777" w:rsidR="00E03118" w:rsidRPr="000F1623" w:rsidRDefault="00E03118" w:rsidP="003B5963">
      <w:pPr>
        <w:pStyle w:val="Nivel2"/>
        <w:rPr>
          <w:color w:val="auto"/>
        </w:rPr>
      </w:pPr>
      <w:r w:rsidRPr="000F1623">
        <w:rPr>
          <w:color w:val="auto"/>
        </w:rPr>
        <w:t>Exigir o cumprimento de todas as obrigações assumidas pelo Contratado, de acordo com o contrato e seus anexos;</w:t>
      </w:r>
    </w:p>
    <w:p w14:paraId="1ADF5DFA" w14:textId="77777777" w:rsidR="00E03118" w:rsidRPr="000F1623" w:rsidRDefault="00E03118" w:rsidP="003B5963">
      <w:pPr>
        <w:pStyle w:val="Nivel2"/>
        <w:rPr>
          <w:color w:val="auto"/>
        </w:rPr>
      </w:pPr>
      <w:r w:rsidRPr="000F1623">
        <w:rPr>
          <w:color w:val="auto"/>
        </w:rPr>
        <w:t>Receber o objeto no prazo e condições estabelecidas no Termo de Referência;</w:t>
      </w:r>
    </w:p>
    <w:p w14:paraId="062500F0" w14:textId="77777777" w:rsidR="00E03118" w:rsidRPr="000F1623" w:rsidRDefault="00E03118" w:rsidP="003B5963">
      <w:pPr>
        <w:pStyle w:val="Nivel2"/>
        <w:rPr>
          <w:color w:val="auto"/>
        </w:rPr>
      </w:pPr>
      <w:r w:rsidRPr="000F1623">
        <w:rPr>
          <w:color w:val="auto"/>
        </w:rPr>
        <w:t>Notificar o Contratado, por escrito, sobre vícios, defeitos ou incorreções verificadas no objeto fornecido, para que seja por ele substituído, reparado ou corrigido, no total ou em parte, às suas expensas;</w:t>
      </w:r>
    </w:p>
    <w:p w14:paraId="54A1A4BE" w14:textId="77777777" w:rsidR="00E03118" w:rsidRPr="000F1623" w:rsidRDefault="00E03118" w:rsidP="003B5963">
      <w:pPr>
        <w:pStyle w:val="Nivel2"/>
        <w:rPr>
          <w:color w:val="auto"/>
        </w:rPr>
      </w:pPr>
      <w:r w:rsidRPr="000F1623">
        <w:rPr>
          <w:color w:val="auto"/>
        </w:rPr>
        <w:t>Acompanhar e fiscalizar a execução do contrato e o cumprimento das obrigações pelo Contratado;</w:t>
      </w:r>
    </w:p>
    <w:p w14:paraId="5839F7A5" w14:textId="77777777" w:rsidR="00E03118" w:rsidRPr="000F1623" w:rsidRDefault="00E03118" w:rsidP="003B5963">
      <w:pPr>
        <w:pStyle w:val="Nivel2"/>
        <w:rPr>
          <w:color w:val="auto"/>
        </w:rPr>
      </w:pPr>
      <w:r w:rsidRPr="000F1623">
        <w:rPr>
          <w:color w:val="auto"/>
        </w:rPr>
        <w:lastRenderedPageBreak/>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2DE60FD" w14:textId="77777777" w:rsidR="00E03118" w:rsidRPr="000F1623" w:rsidRDefault="00E03118" w:rsidP="003B5963">
      <w:pPr>
        <w:pStyle w:val="Nivel2"/>
        <w:rPr>
          <w:color w:val="auto"/>
        </w:rPr>
      </w:pPr>
      <w:r w:rsidRPr="000F1623">
        <w:rPr>
          <w:color w:val="auto"/>
        </w:rPr>
        <w:t>Efetuar o pagamento ao Contratado do valor correspondente à execução do objeto, no prazo, forma e condições estabelecidos no Contrato e no Termo de Referência;</w:t>
      </w:r>
    </w:p>
    <w:p w14:paraId="683BA0E6" w14:textId="77777777" w:rsidR="00E03118" w:rsidRPr="000F1623" w:rsidRDefault="00E03118" w:rsidP="003B5963">
      <w:pPr>
        <w:pStyle w:val="Nivel2"/>
        <w:rPr>
          <w:color w:val="auto"/>
        </w:rPr>
      </w:pPr>
      <w:r w:rsidRPr="000F1623">
        <w:rPr>
          <w:color w:val="auto"/>
        </w:rPr>
        <w:t xml:space="preserve">Aplicar ao Contratado as sanções previstas na lei e neste </w:t>
      </w:r>
      <w:r w:rsidR="00BC1A6A" w:rsidRPr="000F1623">
        <w:rPr>
          <w:color w:val="auto"/>
        </w:rPr>
        <w:t>Termo de Referência</w:t>
      </w:r>
      <w:r w:rsidRPr="000F1623">
        <w:rPr>
          <w:color w:val="auto"/>
        </w:rPr>
        <w:t xml:space="preserve">; </w:t>
      </w:r>
    </w:p>
    <w:p w14:paraId="52989356" w14:textId="77777777" w:rsidR="00E03118" w:rsidRPr="000F1623" w:rsidRDefault="00E03118" w:rsidP="003B5963">
      <w:pPr>
        <w:pStyle w:val="Nivel2"/>
        <w:rPr>
          <w:color w:val="auto"/>
        </w:rPr>
      </w:pPr>
      <w:r w:rsidRPr="000F1623">
        <w:rPr>
          <w:color w:val="auto"/>
        </w:rPr>
        <w:t>Cientificar o órgão de representação judicial da Advocacia-Geral da União para adoção das medidas cabíveis quando do descumprimento de obrigações pelo Contratado;</w:t>
      </w:r>
    </w:p>
    <w:p w14:paraId="425926C7" w14:textId="77777777" w:rsidR="00E03118" w:rsidRPr="000F1623" w:rsidRDefault="00E03118" w:rsidP="003B5963">
      <w:pPr>
        <w:pStyle w:val="Nivel2"/>
        <w:rPr>
          <w:color w:val="auto"/>
        </w:rPr>
      </w:pPr>
      <w:r w:rsidRPr="000F1623">
        <w:rPr>
          <w:color w:val="auto"/>
        </w:rPr>
        <w:t xml:space="preserve">Explicitamente emitir decisão sobre todas as solicitações e reclamações relacionadas à execução do presente </w:t>
      </w:r>
      <w:r w:rsidR="00BC1A6A" w:rsidRPr="000F1623">
        <w:rPr>
          <w:color w:val="auto"/>
        </w:rPr>
        <w:t>Termo de Referência</w:t>
      </w:r>
      <w:r w:rsidRPr="000F1623">
        <w:rPr>
          <w:color w:val="auto"/>
        </w:rPr>
        <w:t>, ressalvados os requerimentos manifestamente impertinentes, meramente protelatórios ou de nenhum interesse para a boa execução do ajuste.</w:t>
      </w:r>
    </w:p>
    <w:p w14:paraId="713186A4" w14:textId="77777777" w:rsidR="00E03118" w:rsidRPr="000F1623" w:rsidRDefault="00E03118" w:rsidP="00FA7015">
      <w:pPr>
        <w:pStyle w:val="Nivel3"/>
        <w:rPr>
          <w:b/>
          <w:bCs/>
        </w:rPr>
      </w:pPr>
      <w:r w:rsidRPr="000F1623">
        <w:t xml:space="preserve"> A Administração terá o prazo de</w:t>
      </w:r>
      <w:r w:rsidRPr="000F1623">
        <w:rPr>
          <w:i/>
          <w:iCs/>
        </w:rPr>
        <w:t xml:space="preserve"> </w:t>
      </w:r>
      <w:r w:rsidR="00616EA6" w:rsidRPr="000F1623">
        <w:rPr>
          <w:i/>
          <w:iCs/>
        </w:rPr>
        <w:t>1 (um) mês</w:t>
      </w:r>
      <w:r w:rsidRPr="000F1623">
        <w:t xml:space="preserve">, a contar da data do protocolo do requerimento para decidir, admitida a prorrogação motivada, por igual período. </w:t>
      </w:r>
    </w:p>
    <w:p w14:paraId="1407466E" w14:textId="77777777" w:rsidR="00E03118" w:rsidRPr="000F1623" w:rsidRDefault="00E03118" w:rsidP="003B5963">
      <w:pPr>
        <w:pStyle w:val="Nivel2"/>
        <w:rPr>
          <w:color w:val="auto"/>
        </w:rPr>
      </w:pPr>
      <w:r w:rsidRPr="000F1623">
        <w:rPr>
          <w:color w:val="auto"/>
        </w:rPr>
        <w:t xml:space="preserve">Responder eventuais pedidos de reestabelecimento do equilíbrio econômico-financeiro feitos pelo contratado no prazo máximo de </w:t>
      </w:r>
      <w:r w:rsidR="00616EA6" w:rsidRPr="000F1623">
        <w:rPr>
          <w:color w:val="auto"/>
        </w:rPr>
        <w:t>1 (um) mês</w:t>
      </w:r>
      <w:r w:rsidRPr="000F1623">
        <w:rPr>
          <w:color w:val="auto"/>
        </w:rPr>
        <w:t>.</w:t>
      </w:r>
    </w:p>
    <w:p w14:paraId="76259F62" w14:textId="77777777" w:rsidR="00E03118" w:rsidRPr="000F1623" w:rsidRDefault="00E03118" w:rsidP="00C86433">
      <w:pPr>
        <w:pStyle w:val="Nvel2-Red"/>
        <w:rPr>
          <w:color w:val="auto"/>
        </w:rPr>
      </w:pPr>
      <w:bookmarkStart w:id="5" w:name="_Hlk114499841"/>
      <w:bookmarkEnd w:id="5"/>
      <w:r w:rsidRPr="000F1623">
        <w:rPr>
          <w:color w:val="auto"/>
        </w:rPr>
        <w:t>Notificar os emitentes das garantias quanto ao início de processo administrativo para apuração de descumprimento de cláusulas contratuais.</w:t>
      </w:r>
    </w:p>
    <w:p w14:paraId="1C606000" w14:textId="77777777" w:rsidR="00E03118" w:rsidRPr="000F1623" w:rsidRDefault="00E03118" w:rsidP="003B5963">
      <w:pPr>
        <w:pStyle w:val="Nivel2"/>
        <w:rPr>
          <w:color w:val="auto"/>
        </w:rPr>
      </w:pPr>
      <w:r w:rsidRPr="000F1623">
        <w:rPr>
          <w:color w:val="auto"/>
        </w:rPr>
        <w:t xml:space="preserve">Comunicar o Contratado na hipótese de posterior alteração do projeto pelo Contratante, no caso </w:t>
      </w:r>
      <w:hyperlink r:id="rId23" w:anchor="art93§2" w:history="1">
        <w:r w:rsidRPr="000F1623">
          <w:rPr>
            <w:rStyle w:val="Hyperlink"/>
            <w:color w:val="auto"/>
          </w:rPr>
          <w:t>do art. 93, §2º, da Lei nº 14.133, de 2021</w:t>
        </w:r>
      </w:hyperlink>
      <w:r w:rsidRPr="000F1623">
        <w:rPr>
          <w:color w:val="auto"/>
        </w:rPr>
        <w:t>.</w:t>
      </w:r>
    </w:p>
    <w:p w14:paraId="384F9AF8" w14:textId="77777777" w:rsidR="00E03118" w:rsidRPr="000F1623" w:rsidRDefault="00E03118" w:rsidP="003B5963">
      <w:pPr>
        <w:pStyle w:val="Nivel2"/>
        <w:rPr>
          <w:color w:val="auto"/>
        </w:rPr>
      </w:pPr>
      <w:r w:rsidRPr="000F1623">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F8F40F" w14:textId="77777777" w:rsidR="00E03118" w:rsidRPr="000F1623" w:rsidRDefault="00E03118" w:rsidP="003B5963">
      <w:pPr>
        <w:pStyle w:val="Nivel2"/>
        <w:rPr>
          <w:color w:val="auto"/>
        </w:rPr>
      </w:pPr>
      <w:r w:rsidRPr="000F1623">
        <w:rPr>
          <w:color w:val="auto"/>
        </w:rPr>
        <w:t>Acompanhar a execução do objeto contratado respeitando o Programa de Integridade e o Código de Ética da instituição, denunciando quaisquer evidências e adotando medidas cabíveis para combater situações de assédio, fraude, corrupção, conflito de interesses, nepotismo, entre outros.</w:t>
      </w:r>
    </w:p>
    <w:p w14:paraId="49B7C6BB" w14:textId="77777777" w:rsidR="00E03118" w:rsidRPr="000F1623" w:rsidRDefault="00E03118" w:rsidP="00B96B88">
      <w:pPr>
        <w:pStyle w:val="Nivel01"/>
        <w:numPr>
          <w:ilvl w:val="0"/>
          <w:numId w:val="2"/>
        </w:numPr>
        <w:jc w:val="left"/>
      </w:pPr>
      <w:r w:rsidRPr="000F1623">
        <w:t>OBRIGAÇÕES DO CONTRATADO (</w:t>
      </w:r>
      <w:hyperlink r:id="rId24" w:anchor="art92" w:history="1">
        <w:r w:rsidRPr="000F1623">
          <w:rPr>
            <w:rStyle w:val="Hyperlink"/>
            <w:color w:val="auto"/>
          </w:rPr>
          <w:t>art. 92, XIV, XVI e XVII</w:t>
        </w:r>
      </w:hyperlink>
      <w:r w:rsidRPr="000F1623">
        <w:t>)</w:t>
      </w:r>
    </w:p>
    <w:p w14:paraId="2A4FC143" w14:textId="77777777" w:rsidR="00E03118" w:rsidRPr="000F1623" w:rsidRDefault="00E03118" w:rsidP="003B5963">
      <w:pPr>
        <w:pStyle w:val="Nivel2"/>
        <w:rPr>
          <w:color w:val="auto"/>
        </w:rPr>
      </w:pPr>
      <w:r w:rsidRPr="000F1623">
        <w:rPr>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0B5EC33" w14:textId="77777777" w:rsidR="00E03118" w:rsidRPr="000F1623" w:rsidRDefault="00E03118" w:rsidP="003B5963">
      <w:pPr>
        <w:pStyle w:val="Nivel2"/>
        <w:rPr>
          <w:color w:val="auto"/>
        </w:rPr>
      </w:pPr>
      <w:r w:rsidRPr="000F1623">
        <w:rPr>
          <w:color w:val="auto"/>
        </w:rPr>
        <w:t>Manter preposto aceito pela Administração no local do serviço para representá-lo na execução do contrato.</w:t>
      </w:r>
    </w:p>
    <w:p w14:paraId="6E333797" w14:textId="77777777" w:rsidR="00E03118" w:rsidRPr="000F1623" w:rsidRDefault="00E03118" w:rsidP="003B5963">
      <w:pPr>
        <w:pStyle w:val="Nivel2"/>
        <w:rPr>
          <w:color w:val="auto"/>
        </w:rPr>
      </w:pPr>
      <w:r w:rsidRPr="000F1623">
        <w:rPr>
          <w:color w:val="auto"/>
        </w:rPr>
        <w:t>A indicação ou a manutenção do preposto da empresa poderá ser recusada pelo órgão ou entidade, desde que devidamente justificada, devendo a empresa designar outro para o exercício da atividade.</w:t>
      </w:r>
    </w:p>
    <w:p w14:paraId="3DE89E9B" w14:textId="77777777" w:rsidR="00E03118" w:rsidRPr="000F1623" w:rsidRDefault="00E03118" w:rsidP="003B5963">
      <w:pPr>
        <w:pStyle w:val="Nivel2"/>
        <w:rPr>
          <w:color w:val="auto"/>
        </w:rPr>
      </w:pPr>
      <w:r w:rsidRPr="000F1623">
        <w:rPr>
          <w:color w:val="auto"/>
        </w:rPr>
        <w:lastRenderedPageBreak/>
        <w:t>Atender às determinações regulares emitidas pelo fiscal do contrato ou autoridade superior (</w:t>
      </w:r>
      <w:hyperlink r:id="rId25" w:anchor="art137" w:history="1">
        <w:r w:rsidRPr="000F1623">
          <w:rPr>
            <w:rStyle w:val="Hyperlink"/>
            <w:color w:val="auto"/>
          </w:rPr>
          <w:t>art. 137, II</w:t>
        </w:r>
      </w:hyperlink>
      <w:r w:rsidRPr="000F1623">
        <w:rPr>
          <w:color w:val="auto"/>
        </w:rPr>
        <w:t>) e prestar todo esclarecimento ou informação por eles solicitados;</w:t>
      </w:r>
    </w:p>
    <w:p w14:paraId="201978CD" w14:textId="77777777" w:rsidR="00E03118" w:rsidRPr="000F1623" w:rsidRDefault="00E03118" w:rsidP="003B5963">
      <w:pPr>
        <w:pStyle w:val="Nivel2"/>
        <w:rPr>
          <w:color w:val="auto"/>
        </w:rPr>
      </w:pPr>
      <w:r w:rsidRPr="000F1623">
        <w:rPr>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C3C17CF" w14:textId="77777777" w:rsidR="00E03118" w:rsidRPr="000F1623" w:rsidRDefault="00E03118" w:rsidP="003B5963">
      <w:pPr>
        <w:pStyle w:val="Nivel2"/>
        <w:rPr>
          <w:color w:val="auto"/>
        </w:rPr>
      </w:pPr>
      <w:r w:rsidRPr="000F1623">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86A10AD" w14:textId="77777777" w:rsidR="00E03118" w:rsidRPr="000F1623" w:rsidRDefault="00E03118" w:rsidP="003B5963">
      <w:pPr>
        <w:pStyle w:val="Nivel2"/>
        <w:rPr>
          <w:color w:val="auto"/>
        </w:rPr>
      </w:pPr>
      <w:r w:rsidRPr="000F1623">
        <w:rPr>
          <w:color w:val="auto"/>
        </w:rPr>
        <w:t xml:space="preserve">Responsabilizar-se pelos vícios e danos decorrentes da execução do objeto, de acordo com o </w:t>
      </w:r>
      <w:hyperlink r:id="rId26" w:history="1">
        <w:r w:rsidRPr="000F1623">
          <w:rPr>
            <w:rStyle w:val="Hyperlink"/>
            <w:color w:val="auto"/>
          </w:rPr>
          <w:t>Código de Defesa do Consumidor (Lei nº 8.078, de 1990</w:t>
        </w:r>
      </w:hyperlink>
      <w:r w:rsidRPr="000F1623">
        <w:rPr>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0EAAB2" w14:textId="77777777" w:rsidR="00E03118" w:rsidRPr="000F1623" w:rsidRDefault="00E03118" w:rsidP="003B5963">
      <w:pPr>
        <w:pStyle w:val="Nivel2"/>
        <w:rPr>
          <w:color w:val="auto"/>
        </w:rPr>
      </w:pPr>
      <w:r w:rsidRPr="000F1623">
        <w:rPr>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27" w:anchor="art48" w:history="1">
        <w:r w:rsidRPr="000F1623">
          <w:rPr>
            <w:rStyle w:val="Hyperlink"/>
            <w:color w:val="auto"/>
          </w:rPr>
          <w:t>artigo 48, parágrafo único, da Lei nº 14.133, de 2021</w:t>
        </w:r>
      </w:hyperlink>
      <w:r w:rsidRPr="000F1623">
        <w:rPr>
          <w:color w:val="auto"/>
        </w:rPr>
        <w:t>;</w:t>
      </w:r>
    </w:p>
    <w:p w14:paraId="05B72D3C" w14:textId="77777777" w:rsidR="00E03118" w:rsidRPr="000F1623" w:rsidRDefault="00E03118" w:rsidP="003B5963">
      <w:pPr>
        <w:pStyle w:val="Nivel2"/>
        <w:rPr>
          <w:color w:val="auto"/>
        </w:rPr>
      </w:pPr>
      <w:r w:rsidRPr="000F1623">
        <w:rPr>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F4EFD9C" w14:textId="77777777" w:rsidR="00E03118" w:rsidRPr="000F1623" w:rsidRDefault="00E03118" w:rsidP="003B5963">
      <w:pPr>
        <w:pStyle w:val="Nivel2"/>
        <w:rPr>
          <w:color w:val="auto"/>
        </w:rPr>
      </w:pPr>
      <w:r w:rsidRPr="000F1623">
        <w:rPr>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46426F4" w14:textId="77777777" w:rsidR="00E03118" w:rsidRPr="000F1623" w:rsidRDefault="00E03118" w:rsidP="003B5963">
      <w:pPr>
        <w:pStyle w:val="Nivel2"/>
        <w:rPr>
          <w:color w:val="auto"/>
        </w:rPr>
      </w:pPr>
      <w:r w:rsidRPr="000F1623">
        <w:rPr>
          <w:color w:val="auto"/>
        </w:rPr>
        <w:t>Comunicar ao Fiscal do contrato, no prazo de 24 (vinte e quatro) horas, qualquer ocorrência anormal ou acidente que se verifique no local dos serviços.</w:t>
      </w:r>
    </w:p>
    <w:p w14:paraId="41376450" w14:textId="77777777" w:rsidR="00E03118" w:rsidRPr="000F1623" w:rsidRDefault="00E03118" w:rsidP="003B5963">
      <w:pPr>
        <w:pStyle w:val="Nivel2"/>
        <w:rPr>
          <w:color w:val="auto"/>
        </w:rPr>
      </w:pPr>
      <w:r w:rsidRPr="000F1623">
        <w:rPr>
          <w:color w:val="auto"/>
        </w:rPr>
        <w:t>Prestar todo esclarecimento ou informação solicitada pelo Contratante ou por seus prepostos, garantindo-lhes o acesso, a qualquer tempo, ao local dos trabalhos, bem como aos documentos relativos à execução do empreendimento.</w:t>
      </w:r>
    </w:p>
    <w:p w14:paraId="05102CB4" w14:textId="77777777" w:rsidR="00E03118" w:rsidRPr="000F1623" w:rsidRDefault="00E03118" w:rsidP="003B5963">
      <w:pPr>
        <w:pStyle w:val="Nivel2"/>
        <w:rPr>
          <w:color w:val="auto"/>
        </w:rPr>
      </w:pPr>
      <w:r w:rsidRPr="000F1623">
        <w:rPr>
          <w:color w:val="auto"/>
        </w:rPr>
        <w:t>Paralisar, por determinação do Contratante, qualquer atividade que não esteja sendo executada de acordo com a boa técnica ou que ponha em risco a segurança de pessoas ou bens de terceiros.</w:t>
      </w:r>
    </w:p>
    <w:p w14:paraId="588FAE7C" w14:textId="77777777" w:rsidR="00E03118" w:rsidRPr="000F1623" w:rsidRDefault="00E03118" w:rsidP="003B5963">
      <w:pPr>
        <w:pStyle w:val="Nivel2"/>
        <w:rPr>
          <w:color w:val="auto"/>
        </w:rPr>
      </w:pPr>
      <w:r w:rsidRPr="000F1623">
        <w:rPr>
          <w:color w:val="auto"/>
        </w:rPr>
        <w:lastRenderedPageBreak/>
        <w:t>Promover a guarda, manutenção e vigilância de materiais, ferramentas, e tudo o que for necessário à execução do objeto, durante a vigência do contrato.</w:t>
      </w:r>
    </w:p>
    <w:p w14:paraId="1B25B4A0" w14:textId="77777777" w:rsidR="00E03118" w:rsidRPr="000F1623" w:rsidRDefault="00E03118" w:rsidP="003B5963">
      <w:pPr>
        <w:pStyle w:val="Nivel2"/>
        <w:rPr>
          <w:color w:val="auto"/>
        </w:rPr>
      </w:pPr>
      <w:r w:rsidRPr="000F1623">
        <w:rPr>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108F0EFB" w14:textId="77777777" w:rsidR="00E03118" w:rsidRPr="000F1623" w:rsidRDefault="00E03118" w:rsidP="003B5963">
      <w:pPr>
        <w:pStyle w:val="Nivel2"/>
        <w:rPr>
          <w:color w:val="auto"/>
        </w:rPr>
      </w:pPr>
      <w:r w:rsidRPr="000F1623">
        <w:rPr>
          <w:color w:val="auto"/>
        </w:rPr>
        <w:t>Submeter previamente, por escrito, ao Contratante, para análise e aprovação, quaisquer mudanças nos métodos executivos que fujam às especificações do memorial descritivo ou instrumento congênere.</w:t>
      </w:r>
    </w:p>
    <w:p w14:paraId="5B3E7724" w14:textId="77777777" w:rsidR="00E03118" w:rsidRPr="000F1623" w:rsidRDefault="00E03118" w:rsidP="003B5963">
      <w:pPr>
        <w:pStyle w:val="Nivel2"/>
        <w:rPr>
          <w:color w:val="auto"/>
        </w:rPr>
      </w:pPr>
      <w:r w:rsidRPr="000F1623">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066D969E" w14:textId="77777777" w:rsidR="00E03118" w:rsidRPr="000F1623" w:rsidRDefault="00E03118" w:rsidP="003B5963">
      <w:pPr>
        <w:pStyle w:val="Nivel2"/>
        <w:rPr>
          <w:color w:val="auto"/>
        </w:rPr>
      </w:pPr>
      <w:r w:rsidRPr="000F1623">
        <w:rPr>
          <w:color w:val="auto"/>
        </w:rPr>
        <w:t xml:space="preserve"> Manter durante toda a vigência do contrato, em compatibilidade com as obrigações assumidas, todas as condições exigidas para habilitação na licitação; </w:t>
      </w:r>
    </w:p>
    <w:p w14:paraId="3537EC83" w14:textId="77777777" w:rsidR="00E03118" w:rsidRPr="000F1623" w:rsidRDefault="00E03118" w:rsidP="003B5963">
      <w:pPr>
        <w:pStyle w:val="Nivel2"/>
        <w:rPr>
          <w:b/>
          <w:bCs/>
          <w:color w:val="auto"/>
        </w:rPr>
      </w:pPr>
      <w:r w:rsidRPr="000F1623">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8" w:anchor="art116" w:history="1">
        <w:r w:rsidRPr="000F1623">
          <w:rPr>
            <w:rStyle w:val="Hyperlink"/>
            <w:color w:val="auto"/>
          </w:rPr>
          <w:t>art. 116</w:t>
        </w:r>
      </w:hyperlink>
      <w:r w:rsidRPr="000F1623">
        <w:rPr>
          <w:color w:val="auto"/>
        </w:rPr>
        <w:t>);</w:t>
      </w:r>
    </w:p>
    <w:p w14:paraId="3D793183" w14:textId="77777777" w:rsidR="00E03118" w:rsidRPr="000F1623" w:rsidRDefault="00E03118" w:rsidP="003B5963">
      <w:pPr>
        <w:pStyle w:val="Nivel2"/>
        <w:rPr>
          <w:color w:val="auto"/>
        </w:rPr>
      </w:pPr>
      <w:r w:rsidRPr="000F1623">
        <w:rPr>
          <w:color w:val="auto"/>
        </w:rPr>
        <w:t>Comprovar a reserva de cargos a que se refere a cláusula acima, no prazo fixado pelo fiscal do contrato, com a indicação dos empregados que preencheram as referidas vagas (</w:t>
      </w:r>
      <w:hyperlink r:id="rId29" w:anchor="art116" w:history="1">
        <w:r w:rsidRPr="000F1623">
          <w:rPr>
            <w:rStyle w:val="Hyperlink"/>
            <w:color w:val="auto"/>
          </w:rPr>
          <w:t>art. 116, parágrafo único</w:t>
        </w:r>
      </w:hyperlink>
      <w:r w:rsidRPr="000F1623">
        <w:rPr>
          <w:color w:val="auto"/>
        </w:rPr>
        <w:t>);</w:t>
      </w:r>
    </w:p>
    <w:p w14:paraId="6D6D32D9" w14:textId="77777777" w:rsidR="00E03118" w:rsidRPr="000F1623" w:rsidRDefault="00E03118" w:rsidP="003B5963">
      <w:pPr>
        <w:pStyle w:val="Nivel2"/>
        <w:rPr>
          <w:color w:val="auto"/>
        </w:rPr>
      </w:pPr>
      <w:r w:rsidRPr="000F1623">
        <w:rPr>
          <w:color w:val="auto"/>
        </w:rPr>
        <w:t>Guardar sigilo sobre todas as informações obtidas em decorrência do cumprimento do contrato;</w:t>
      </w:r>
    </w:p>
    <w:p w14:paraId="11449AE2" w14:textId="77777777" w:rsidR="00E03118" w:rsidRPr="000F1623" w:rsidRDefault="00E03118" w:rsidP="003B5963">
      <w:pPr>
        <w:pStyle w:val="Nivel2"/>
        <w:rPr>
          <w:color w:val="auto"/>
        </w:rPr>
      </w:pPr>
      <w:r w:rsidRPr="000F1623">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0" w:anchor="art124" w:history="1">
        <w:r w:rsidRPr="000F1623">
          <w:rPr>
            <w:rStyle w:val="Hyperlink"/>
            <w:color w:val="auto"/>
          </w:rPr>
          <w:t>art. 124, II, d, da Lei nº 14.133, de 2021</w:t>
        </w:r>
      </w:hyperlink>
      <w:r w:rsidRPr="000F1623">
        <w:rPr>
          <w:color w:val="auto"/>
        </w:rPr>
        <w:t>;</w:t>
      </w:r>
    </w:p>
    <w:p w14:paraId="0FF680E2" w14:textId="77777777" w:rsidR="00E03118" w:rsidRPr="000F1623" w:rsidRDefault="00E03118" w:rsidP="003B5963">
      <w:pPr>
        <w:pStyle w:val="Nivel2"/>
        <w:rPr>
          <w:color w:val="auto"/>
        </w:rPr>
      </w:pPr>
      <w:r w:rsidRPr="000F1623">
        <w:rPr>
          <w:color w:val="auto"/>
        </w:rPr>
        <w:t>Cumprir, além dos postulados legais vigentes de âmbito federal, estadual ou municipal, as normas de segurança do Contratante;</w:t>
      </w:r>
    </w:p>
    <w:p w14:paraId="7EBB1B17" w14:textId="77777777" w:rsidR="00E03118" w:rsidRPr="000F1623" w:rsidRDefault="00E03118" w:rsidP="003B5963">
      <w:pPr>
        <w:pStyle w:val="Nivel2"/>
        <w:rPr>
          <w:color w:val="auto"/>
        </w:rPr>
      </w:pPr>
      <w:r w:rsidRPr="000F1623">
        <w:rPr>
          <w:color w:val="auto"/>
        </w:rPr>
        <w:t>Executar o objeto contratado respeitando o Programa de Integridade e o Código de Ética da Contratante, denunciando quaisquer evidências de assédio, fraude, corrupção, conflito de interesses, nepotismo, entre outros.</w:t>
      </w:r>
    </w:p>
    <w:p w14:paraId="6B0B3C03" w14:textId="77777777" w:rsidR="00E03118" w:rsidRPr="000F1623" w:rsidRDefault="00E03118" w:rsidP="00B96B88">
      <w:pPr>
        <w:pStyle w:val="Nivel01"/>
        <w:numPr>
          <w:ilvl w:val="0"/>
          <w:numId w:val="2"/>
        </w:numPr>
        <w:jc w:val="left"/>
      </w:pPr>
      <w:r w:rsidRPr="000F1623">
        <w:t>OBRIGAÇÕES PERTINENTES À LGPD</w:t>
      </w:r>
    </w:p>
    <w:p w14:paraId="290A2645" w14:textId="77777777" w:rsidR="00E03118" w:rsidRPr="000F1623" w:rsidRDefault="00E03118" w:rsidP="00C86433">
      <w:pPr>
        <w:pStyle w:val="Nvel2-Red"/>
        <w:rPr>
          <w:color w:val="auto"/>
        </w:rPr>
      </w:pPr>
      <w:r w:rsidRPr="000F1623">
        <w:rPr>
          <w:color w:val="auto"/>
        </w:rPr>
        <w:t xml:space="preserve">As partes deverão cumprir a </w:t>
      </w:r>
      <w:hyperlink r:id="rId31" w:history="1">
        <w:r w:rsidRPr="000F1623">
          <w:rPr>
            <w:rStyle w:val="Hyperlink"/>
            <w:color w:val="auto"/>
          </w:rPr>
          <w:t>Lei nº 13.709, de 14 de agosto de 2018 (LGPD)</w:t>
        </w:r>
      </w:hyperlink>
      <w:r w:rsidRPr="000F1623">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56ADD31" w14:textId="77777777" w:rsidR="00E03118" w:rsidRPr="000F1623" w:rsidRDefault="00E03118" w:rsidP="00C86433">
      <w:pPr>
        <w:pStyle w:val="Nvel2-Red"/>
        <w:rPr>
          <w:color w:val="auto"/>
        </w:rPr>
      </w:pPr>
      <w:r w:rsidRPr="000F1623">
        <w:rPr>
          <w:color w:val="auto"/>
        </w:rPr>
        <w:lastRenderedPageBreak/>
        <w:t xml:space="preserve">Os dados obtidos somente poderão ser utilizados para as finalidades que justificaram seu acesso e de acordo com a boa-fé e com os princípios do </w:t>
      </w:r>
      <w:hyperlink r:id="rId32" w:anchor="art6" w:history="1">
        <w:r w:rsidRPr="000F1623">
          <w:rPr>
            <w:rStyle w:val="Hyperlink"/>
            <w:color w:val="auto"/>
          </w:rPr>
          <w:t>art. 6º da LGPD</w:t>
        </w:r>
      </w:hyperlink>
      <w:r w:rsidRPr="000F1623">
        <w:rPr>
          <w:color w:val="auto"/>
        </w:rPr>
        <w:t xml:space="preserve">. </w:t>
      </w:r>
    </w:p>
    <w:p w14:paraId="6FB45626" w14:textId="77777777" w:rsidR="00E03118" w:rsidRPr="000F1623" w:rsidRDefault="00E03118" w:rsidP="00C86433">
      <w:pPr>
        <w:pStyle w:val="Nvel2-Red"/>
        <w:rPr>
          <w:color w:val="auto"/>
        </w:rPr>
      </w:pPr>
      <w:r w:rsidRPr="000F1623">
        <w:rPr>
          <w:color w:val="auto"/>
        </w:rPr>
        <w:t>É vedado o compartilhamento com terceiros dos dados obtidos fora das hipóteses permitidas em Lei.</w:t>
      </w:r>
    </w:p>
    <w:p w14:paraId="7459D63B" w14:textId="77777777" w:rsidR="00E03118" w:rsidRPr="000F1623" w:rsidRDefault="00E03118" w:rsidP="00C86433">
      <w:pPr>
        <w:pStyle w:val="Nvel2-Red"/>
        <w:rPr>
          <w:color w:val="auto"/>
        </w:rPr>
      </w:pPr>
      <w:r w:rsidRPr="000F1623">
        <w:rPr>
          <w:color w:val="auto"/>
        </w:rPr>
        <w:t xml:space="preserve">A Administração deverá ser informada no prazo de 5 (cinco) dias úteis sobre todos os contratos de suboperação firmados ou que venham a ser celebrados pelo Contratado. </w:t>
      </w:r>
    </w:p>
    <w:p w14:paraId="357C7AF6" w14:textId="77777777" w:rsidR="00E03118" w:rsidRPr="000F1623" w:rsidRDefault="00E03118" w:rsidP="00C86433">
      <w:pPr>
        <w:pStyle w:val="Nvel2-Red"/>
        <w:rPr>
          <w:color w:val="auto"/>
        </w:rPr>
      </w:pPr>
      <w:r w:rsidRPr="000F1623">
        <w:rPr>
          <w:color w:val="auto"/>
        </w:rPr>
        <w:t xml:space="preserve">Terminado o tratamento dos dados nos termos do </w:t>
      </w:r>
      <w:hyperlink r:id="rId33" w:anchor="art15" w:history="1">
        <w:r w:rsidRPr="000F1623">
          <w:rPr>
            <w:rStyle w:val="Hyperlink"/>
            <w:color w:val="auto"/>
          </w:rPr>
          <w:t>art. 15 da LGPD</w:t>
        </w:r>
      </w:hyperlink>
      <w:r w:rsidRPr="000F1623">
        <w:rPr>
          <w:color w:val="auto"/>
        </w:rPr>
        <w:t xml:space="preserve">, é dever do contratado eliminá-los, com exceção das hipóteses do </w:t>
      </w:r>
      <w:hyperlink r:id="rId34" w:anchor="art16" w:history="1">
        <w:r w:rsidRPr="000F1623">
          <w:rPr>
            <w:rStyle w:val="Hyperlink"/>
            <w:color w:val="auto"/>
          </w:rPr>
          <w:t>art. 16 da LGPD</w:t>
        </w:r>
      </w:hyperlink>
      <w:r w:rsidRPr="000F1623">
        <w:rPr>
          <w:color w:val="auto"/>
        </w:rPr>
        <w:t xml:space="preserve">, incluindo aquelas em que houver necessidade de guarda de documentação para fins de comprovação do cumprimento de obrigações legais ou contratuais e somente enquanto não prescritas essas obrigações. </w:t>
      </w:r>
    </w:p>
    <w:p w14:paraId="03860E01" w14:textId="77777777" w:rsidR="00E03118" w:rsidRPr="000F1623" w:rsidRDefault="00E03118" w:rsidP="00C86433">
      <w:pPr>
        <w:pStyle w:val="Nvel2-Red"/>
        <w:rPr>
          <w:color w:val="auto"/>
        </w:rPr>
      </w:pPr>
      <w:r w:rsidRPr="000F1623">
        <w:rPr>
          <w:color w:val="auto"/>
        </w:rPr>
        <w:t xml:space="preserve">É dever do contratado orientar e treinar seus empregados sobre os deveres, requisitos e responsabilidades decorrentes da LGPD. </w:t>
      </w:r>
    </w:p>
    <w:p w14:paraId="48D3FFA6" w14:textId="77777777" w:rsidR="00E03118" w:rsidRPr="000F1623" w:rsidRDefault="00E03118" w:rsidP="00C86433">
      <w:pPr>
        <w:pStyle w:val="Nvel2-Red"/>
        <w:rPr>
          <w:color w:val="auto"/>
        </w:rPr>
      </w:pPr>
      <w:r w:rsidRPr="000F1623">
        <w:rPr>
          <w:color w:val="auto"/>
        </w:rPr>
        <w:t>O Contratado deverá exigir de suboperadores e subcontratados o cumprimento dos deveres da presente cláusula, permanecendo integralmente responsável por garantir sua observância.</w:t>
      </w:r>
    </w:p>
    <w:p w14:paraId="0803617E" w14:textId="77777777" w:rsidR="00E03118" w:rsidRPr="000F1623" w:rsidRDefault="00E03118" w:rsidP="00C86433">
      <w:pPr>
        <w:pStyle w:val="Nvel2-Red"/>
        <w:rPr>
          <w:color w:val="auto"/>
        </w:rPr>
      </w:pPr>
      <w:r w:rsidRPr="000F1623">
        <w:rPr>
          <w:color w:val="auto"/>
        </w:rPr>
        <w:t xml:space="preserve">O Contratante poderá realizar diligência para aferir o cumprimento dessa cláusula, devendo o Contratado atender prontamente eventuais pedidos de comprovação formulados. </w:t>
      </w:r>
    </w:p>
    <w:p w14:paraId="04BFDE9E" w14:textId="77777777" w:rsidR="00E03118" w:rsidRPr="000F1623" w:rsidRDefault="00E03118" w:rsidP="00C86433">
      <w:pPr>
        <w:pStyle w:val="Nvel2-Red"/>
        <w:rPr>
          <w:color w:val="auto"/>
        </w:rPr>
      </w:pPr>
      <w:r w:rsidRPr="000F1623">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4FCBFD95" w14:textId="77777777" w:rsidR="00E03118" w:rsidRPr="000F1623" w:rsidRDefault="00E03118" w:rsidP="00C86433">
      <w:pPr>
        <w:pStyle w:val="Nvel2-Red"/>
        <w:rPr>
          <w:color w:val="auto"/>
        </w:rPr>
      </w:pPr>
      <w:r w:rsidRPr="000F1623">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5" w:history="1">
        <w:r w:rsidRPr="000F1623">
          <w:rPr>
            <w:rStyle w:val="Hyperlink"/>
            <w:color w:val="auto"/>
          </w:rPr>
          <w:t>LGPD, art. 37</w:t>
        </w:r>
      </w:hyperlink>
      <w:r w:rsidRPr="000F1623">
        <w:rPr>
          <w:color w:val="auto"/>
        </w:rPr>
        <w:t>), com cada acesso, data, horário e registro da finalidade, para efeito de responsabilização, em caso de eventuais omissões, desvios ou abusos.</w:t>
      </w:r>
    </w:p>
    <w:p w14:paraId="5FCC2115" w14:textId="77777777" w:rsidR="00E03118" w:rsidRPr="00B27E60" w:rsidRDefault="00E03118" w:rsidP="00FA7015">
      <w:pPr>
        <w:pStyle w:val="Nvel3-R"/>
        <w:rPr>
          <w:color w:val="auto"/>
        </w:rPr>
      </w:pPr>
      <w:r w:rsidRPr="00B27E60">
        <w:rPr>
          <w:color w:val="auto"/>
        </w:rPr>
        <w:t>Os referidos bancos de dados devem ser desenvolvidos em formato interoperável, a fim de garantir a reutilização desses dados pela Administração nas hipóteses previstas na LGPD.</w:t>
      </w:r>
    </w:p>
    <w:p w14:paraId="351E084F" w14:textId="77777777" w:rsidR="00E03118" w:rsidRPr="000F1623" w:rsidRDefault="00E03118" w:rsidP="00C86433">
      <w:pPr>
        <w:pStyle w:val="Nvel2-Red"/>
        <w:rPr>
          <w:color w:val="auto"/>
        </w:rPr>
      </w:pPr>
      <w:r w:rsidRPr="00B27E60">
        <w:rPr>
          <w:color w:val="auto"/>
        </w:rPr>
        <w:t xml:space="preserve">O contrato está sujeito a ser alterado nos procedimentos pertinentes ao tratamento de dados pessoais, quando indicado pela autoridade competente, em especial a ANPD por meio de </w:t>
      </w:r>
      <w:r w:rsidRPr="000F1623">
        <w:rPr>
          <w:color w:val="auto"/>
        </w:rPr>
        <w:t>opiniões técnicas ou recomendações, editadas na forma da LGPD.</w:t>
      </w:r>
    </w:p>
    <w:p w14:paraId="5C3184D5" w14:textId="77777777" w:rsidR="00E03118" w:rsidRPr="000F1623" w:rsidRDefault="00E03118" w:rsidP="00C86433">
      <w:pPr>
        <w:pStyle w:val="Nvel2-Red"/>
        <w:rPr>
          <w:color w:val="auto"/>
        </w:rPr>
      </w:pPr>
      <w:r w:rsidRPr="000F1623">
        <w:rPr>
          <w:color w:val="auto"/>
        </w:rPr>
        <w:t xml:space="preserve">Os contratos e convênios de que trata o </w:t>
      </w:r>
      <w:hyperlink r:id="rId36" w:anchor="art26§1" w:history="1">
        <w:r w:rsidRPr="000F1623">
          <w:rPr>
            <w:rStyle w:val="Hyperlink"/>
            <w:color w:val="auto"/>
          </w:rPr>
          <w:t>§ 1º do art. 26 da LGPD</w:t>
        </w:r>
      </w:hyperlink>
      <w:r w:rsidRPr="000F1623">
        <w:rPr>
          <w:color w:val="auto"/>
        </w:rPr>
        <w:t xml:space="preserve"> deverão ser comunicados à autoridade nacional.</w:t>
      </w:r>
    </w:p>
    <w:p w14:paraId="72C1B9D1" w14:textId="77777777" w:rsidR="00E03118" w:rsidRPr="000F1623" w:rsidRDefault="00E03118" w:rsidP="00B96B88">
      <w:pPr>
        <w:pStyle w:val="Nivel01"/>
        <w:numPr>
          <w:ilvl w:val="0"/>
          <w:numId w:val="2"/>
        </w:numPr>
        <w:jc w:val="left"/>
      </w:pPr>
      <w:r w:rsidRPr="000F1623">
        <w:t>INFRAÇÕES E SANÇÕES ADMINISTRATIVAS (</w:t>
      </w:r>
      <w:hyperlink r:id="rId37" w:anchor="art92" w:history="1">
        <w:r w:rsidRPr="000F1623">
          <w:rPr>
            <w:rStyle w:val="Hyperlink"/>
            <w:color w:val="auto"/>
          </w:rPr>
          <w:t>art. 92, XIV</w:t>
        </w:r>
      </w:hyperlink>
      <w:r w:rsidRPr="000F1623">
        <w:t>)</w:t>
      </w:r>
    </w:p>
    <w:p w14:paraId="0D0269FC" w14:textId="77777777" w:rsidR="00E03118" w:rsidRPr="000F1623" w:rsidRDefault="00E03118" w:rsidP="003B5963">
      <w:pPr>
        <w:pStyle w:val="Nivel2"/>
        <w:rPr>
          <w:color w:val="auto"/>
        </w:rPr>
      </w:pPr>
      <w:r w:rsidRPr="000F1623">
        <w:rPr>
          <w:color w:val="auto"/>
        </w:rPr>
        <w:t xml:space="preserve">Comete infração administrativa, nos termos da </w:t>
      </w:r>
      <w:hyperlink r:id="rId38" w:history="1">
        <w:r w:rsidRPr="000F1623">
          <w:rPr>
            <w:rStyle w:val="Hyperlink"/>
            <w:color w:val="auto"/>
          </w:rPr>
          <w:t>Lei nº 14.133, de 2021</w:t>
        </w:r>
      </w:hyperlink>
      <w:r w:rsidRPr="000F1623">
        <w:rPr>
          <w:color w:val="auto"/>
        </w:rPr>
        <w:t>, o contratado que:</w:t>
      </w:r>
    </w:p>
    <w:p w14:paraId="30A8A11E"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der causa à inexecução parcial do contrato;</w:t>
      </w:r>
    </w:p>
    <w:p w14:paraId="5039DB0F"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56959C26"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der causa à inexecução total do contrato;</w:t>
      </w:r>
    </w:p>
    <w:p w14:paraId="44944581"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ensejar o retardamento da execução ou da entrega do objeto da contratação sem motivo justificado;</w:t>
      </w:r>
    </w:p>
    <w:p w14:paraId="073B4EB1"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apresentar documentação falsa ou prestar declaração falsa durante a execução do contrato;</w:t>
      </w:r>
    </w:p>
    <w:p w14:paraId="09469433"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praticar ato fraudulento na execução do contrato;</w:t>
      </w:r>
    </w:p>
    <w:p w14:paraId="73B02F55"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comportar-se de modo inidôneo ou cometer fraude de qualquer natureza;</w:t>
      </w:r>
    </w:p>
    <w:p w14:paraId="4914C2AB" w14:textId="77777777" w:rsidR="00E03118" w:rsidRPr="000F1623" w:rsidRDefault="00E03118" w:rsidP="00E03118">
      <w:pPr>
        <w:numPr>
          <w:ilvl w:val="2"/>
          <w:numId w:val="19"/>
        </w:numPr>
        <w:suppressAutoHyphens/>
        <w:spacing w:before="120" w:after="120" w:line="276" w:lineRule="auto"/>
        <w:ind w:left="284" w:firstLine="0"/>
        <w:jc w:val="both"/>
        <w:rPr>
          <w:rFonts w:ascii="Arial" w:eastAsia="Arial" w:hAnsi="Arial" w:cs="Arial"/>
          <w:sz w:val="20"/>
          <w:szCs w:val="20"/>
        </w:rPr>
      </w:pPr>
      <w:r w:rsidRPr="000F1623">
        <w:rPr>
          <w:rFonts w:ascii="Arial" w:eastAsia="Arial" w:hAnsi="Arial" w:cs="Arial"/>
          <w:sz w:val="20"/>
          <w:szCs w:val="20"/>
        </w:rPr>
        <w:t>praticar ato lesivo previsto no art. 5º da Lei nº 12.846, de 1º de agosto de 2013.</w:t>
      </w:r>
    </w:p>
    <w:p w14:paraId="3C7CFE73" w14:textId="77777777" w:rsidR="00E03118" w:rsidRPr="000F1623" w:rsidRDefault="00E03118" w:rsidP="003B5963">
      <w:pPr>
        <w:pStyle w:val="Nivel2"/>
        <w:rPr>
          <w:color w:val="auto"/>
        </w:rPr>
      </w:pPr>
      <w:r w:rsidRPr="000F1623">
        <w:rPr>
          <w:color w:val="auto"/>
        </w:rPr>
        <w:t>Serão aplicadas ao contratado que incorrer nas infrações acima descritas as seguintes sanções:</w:t>
      </w:r>
    </w:p>
    <w:p w14:paraId="223A63F0" w14:textId="77777777" w:rsidR="00E03118" w:rsidRPr="000F1623" w:rsidRDefault="00E03118" w:rsidP="00FA7015">
      <w:pPr>
        <w:pStyle w:val="Nivel3"/>
        <w:rPr>
          <w:rFonts w:eastAsia="Arial"/>
        </w:rPr>
      </w:pPr>
      <w:r w:rsidRPr="000F1623">
        <w:rPr>
          <w:rFonts w:eastAsia="Arial"/>
          <w:b/>
          <w:bCs/>
        </w:rPr>
        <w:t>Advertência</w:t>
      </w:r>
      <w:r w:rsidRPr="000F1623">
        <w:rPr>
          <w:rFonts w:eastAsia="Arial"/>
        </w:rPr>
        <w:t>, quando o contratado der causa à inexecução parcial do contrato, sempre que não se justificar a imposição de penalidade mais grave (</w:t>
      </w:r>
      <w:hyperlink r:id="rId39" w:anchor="art156§2" w:history="1">
        <w:r w:rsidRPr="000F1623">
          <w:rPr>
            <w:rStyle w:val="Hyperlink"/>
            <w:rFonts w:eastAsia="Arial"/>
            <w:color w:val="auto"/>
          </w:rPr>
          <w:t xml:space="preserve">art. 156, §2º, da </w:t>
        </w:r>
        <w:bookmarkStart w:id="6" w:name="_Hlk114504069"/>
        <w:r w:rsidRPr="000F1623">
          <w:rPr>
            <w:rStyle w:val="Hyperlink"/>
            <w:rFonts w:eastAsia="Arial"/>
            <w:color w:val="auto"/>
          </w:rPr>
          <w:t>Lei nº 14.133, de 2021</w:t>
        </w:r>
        <w:bookmarkEnd w:id="6"/>
      </w:hyperlink>
      <w:r w:rsidRPr="000F1623">
        <w:rPr>
          <w:rFonts w:eastAsia="Arial"/>
        </w:rPr>
        <w:t>);</w:t>
      </w:r>
    </w:p>
    <w:p w14:paraId="35189FB7" w14:textId="77777777" w:rsidR="00E03118" w:rsidRPr="000F1623" w:rsidRDefault="00E03118" w:rsidP="00FA7015">
      <w:pPr>
        <w:pStyle w:val="Nivel3"/>
        <w:rPr>
          <w:rFonts w:eastAsia="Arial"/>
        </w:rPr>
      </w:pPr>
      <w:r w:rsidRPr="000F1623">
        <w:rPr>
          <w:rFonts w:eastAsia="Arial"/>
          <w:b/>
          <w:bCs/>
        </w:rPr>
        <w:t>Impedimento de licitar e contratar</w:t>
      </w:r>
      <w:r w:rsidRPr="000F1623">
        <w:rPr>
          <w:rFonts w:eastAsia="Arial"/>
        </w:rPr>
        <w:t>, quando praticadas as condutas descritas nas alíneas “b”, “c” e “d” do subitem acima deste Contrato, sempre que não se justificar a imposição de penalidade mais grave (</w:t>
      </w:r>
      <w:hyperlink r:id="rId40" w:anchor="art156§4" w:history="1">
        <w:r w:rsidRPr="000F1623">
          <w:rPr>
            <w:rStyle w:val="Hyperlink"/>
            <w:rFonts w:eastAsia="Arial"/>
            <w:color w:val="auto"/>
          </w:rPr>
          <w:t>art. 156, § 4º, da Lei nº 14.133, de 2021</w:t>
        </w:r>
      </w:hyperlink>
      <w:r w:rsidRPr="000F1623">
        <w:rPr>
          <w:rFonts w:eastAsia="Arial"/>
        </w:rPr>
        <w:t>);</w:t>
      </w:r>
    </w:p>
    <w:p w14:paraId="0CB40BCC" w14:textId="77777777" w:rsidR="00E03118" w:rsidRPr="000F1623" w:rsidRDefault="00E03118" w:rsidP="00FA7015">
      <w:pPr>
        <w:pStyle w:val="Nivel3"/>
        <w:rPr>
          <w:rFonts w:eastAsia="Arial"/>
        </w:rPr>
      </w:pPr>
      <w:r w:rsidRPr="000F1623">
        <w:rPr>
          <w:rFonts w:eastAsia="Arial"/>
          <w:b/>
          <w:bCs/>
        </w:rPr>
        <w:t>Declaração de inidoneidade para licitar e contratar</w:t>
      </w:r>
      <w:r w:rsidRPr="000F1623">
        <w:rPr>
          <w:rFonts w:eastAsia="Arial"/>
        </w:rPr>
        <w:t>, quando praticadas as condutas descritas nas alíneas “e”, “f”, “g” e “h” do subitem acima deste Contrato, bem como nas alíneas “b”, “c” e “d”, que justifiquem a imposição de penalidade mais grave (</w:t>
      </w:r>
      <w:hyperlink r:id="rId41" w:anchor="art156§5" w:history="1">
        <w:r w:rsidRPr="000F1623">
          <w:rPr>
            <w:rStyle w:val="Hyperlink"/>
            <w:rFonts w:eastAsia="Arial"/>
            <w:color w:val="auto"/>
          </w:rPr>
          <w:t>art. 156, §5º, da Lei nº 14.133, de 2021</w:t>
        </w:r>
      </w:hyperlink>
      <w:r w:rsidRPr="000F1623">
        <w:rPr>
          <w:rFonts w:eastAsia="Arial"/>
        </w:rPr>
        <w:t>).</w:t>
      </w:r>
    </w:p>
    <w:p w14:paraId="72353C31" w14:textId="77777777" w:rsidR="00E03118" w:rsidRPr="000F1623" w:rsidRDefault="00E03118" w:rsidP="00FA7015">
      <w:pPr>
        <w:pStyle w:val="Nivel3"/>
        <w:rPr>
          <w:rFonts w:eastAsia="Arial"/>
        </w:rPr>
      </w:pPr>
      <w:r w:rsidRPr="000F1623">
        <w:rPr>
          <w:rFonts w:eastAsia="Arial"/>
        </w:rPr>
        <w:t>Multa:</w:t>
      </w:r>
    </w:p>
    <w:p w14:paraId="7F530EA5" w14:textId="515F2D65" w:rsidR="00E03118" w:rsidRPr="000F1623" w:rsidRDefault="00C86433" w:rsidP="00FA7015">
      <w:pPr>
        <w:pStyle w:val="Nivel4"/>
        <w:rPr>
          <w:rFonts w:eastAsia="Arial"/>
        </w:rPr>
      </w:pPr>
      <w:r w:rsidRPr="000F1623">
        <w:rPr>
          <w:rFonts w:eastAsia="Arial"/>
        </w:rPr>
        <w:t xml:space="preserve">Moratória de 0,2% (dois décimos por cento) por dia de atraso injustificado sobre o valor da parcela inadimplida, até o limite de </w:t>
      </w:r>
      <w:r w:rsidR="00B27E60">
        <w:rPr>
          <w:rFonts w:eastAsia="Arial"/>
        </w:rPr>
        <w:t>30</w:t>
      </w:r>
      <w:r w:rsidRPr="000F1623">
        <w:rPr>
          <w:rFonts w:eastAsia="Arial"/>
        </w:rPr>
        <w:t xml:space="preserve"> (</w:t>
      </w:r>
      <w:r w:rsidR="00B27E60">
        <w:rPr>
          <w:rFonts w:eastAsia="Arial"/>
        </w:rPr>
        <w:t>trinta</w:t>
      </w:r>
      <w:r w:rsidRPr="000F1623">
        <w:rPr>
          <w:rFonts w:eastAsia="Arial"/>
        </w:rPr>
        <w:t>) dias</w:t>
      </w:r>
      <w:r w:rsidR="00E03118" w:rsidRPr="000F1623">
        <w:rPr>
          <w:rFonts w:eastAsia="Arial"/>
        </w:rPr>
        <w:t>;</w:t>
      </w:r>
    </w:p>
    <w:p w14:paraId="4D116BA3" w14:textId="59A80185" w:rsidR="00E03118" w:rsidRPr="000F1623" w:rsidRDefault="00E03118" w:rsidP="00FA7015">
      <w:pPr>
        <w:pStyle w:val="Nivel5"/>
        <w:rPr>
          <w:rFonts w:eastAsia="Arial"/>
        </w:rPr>
      </w:pPr>
      <w:r w:rsidRPr="000F1623">
        <w:rPr>
          <w:rFonts w:eastAsia="Arial"/>
        </w:rPr>
        <w:t xml:space="preserve">O atraso superior a </w:t>
      </w:r>
      <w:r w:rsidR="00B27E60">
        <w:rPr>
          <w:rFonts w:eastAsia="Arial"/>
        </w:rPr>
        <w:t>3</w:t>
      </w:r>
      <w:r w:rsidR="00C86433" w:rsidRPr="000F1623">
        <w:rPr>
          <w:rFonts w:eastAsia="Arial"/>
        </w:rPr>
        <w:t>0</w:t>
      </w:r>
      <w:r w:rsidRPr="000F1623">
        <w:rPr>
          <w:rFonts w:eastAsia="Arial"/>
        </w:rPr>
        <w:t xml:space="preserve"> dias autoriza a Administração a promover a extinção do contrato por descumprimento ou cumprimento irregular de suas cláusulas, conforme dispõe o </w:t>
      </w:r>
      <w:hyperlink r:id="rId42" w:anchor="art137" w:history="1">
        <w:r w:rsidRPr="000F1623">
          <w:rPr>
            <w:rStyle w:val="Hyperlink"/>
            <w:rFonts w:eastAsia="Arial"/>
            <w:i/>
            <w:iCs/>
            <w:color w:val="auto"/>
          </w:rPr>
          <w:t>inciso I do art. 137 da Lei n. 14.133, de 2021</w:t>
        </w:r>
      </w:hyperlink>
      <w:r w:rsidRPr="000F1623">
        <w:rPr>
          <w:rFonts w:eastAsia="Arial"/>
        </w:rPr>
        <w:t xml:space="preserve">. </w:t>
      </w:r>
    </w:p>
    <w:p w14:paraId="305B217C" w14:textId="77777777" w:rsidR="00E03118" w:rsidRPr="000F1623" w:rsidRDefault="00E03118" w:rsidP="00FA7015">
      <w:pPr>
        <w:pStyle w:val="Nivel4"/>
        <w:rPr>
          <w:rFonts w:eastAsia="Arial"/>
        </w:rPr>
      </w:pPr>
      <w:r w:rsidRPr="000F1623">
        <w:rPr>
          <w:rFonts w:eastAsia="Arial"/>
        </w:rPr>
        <w:t xml:space="preserve"> Compensatória, para as infrações descritas nas alíneas “e” a “h” do subitem 1</w:t>
      </w:r>
      <w:r w:rsidR="00BC1A6A" w:rsidRPr="000F1623">
        <w:rPr>
          <w:rFonts w:eastAsia="Arial"/>
        </w:rPr>
        <w:t>5</w:t>
      </w:r>
      <w:r w:rsidRPr="000F1623">
        <w:rPr>
          <w:rFonts w:eastAsia="Arial"/>
        </w:rPr>
        <w:t xml:space="preserve">.1, de </w:t>
      </w:r>
      <w:r w:rsidR="00C86433" w:rsidRPr="000F1623">
        <w:rPr>
          <w:rFonts w:eastAsia="Arial"/>
        </w:rPr>
        <w:t>25</w:t>
      </w:r>
      <w:r w:rsidRPr="000F1623">
        <w:rPr>
          <w:rFonts w:eastAsia="Arial"/>
        </w:rPr>
        <w:t>% do valor do Contrato.</w:t>
      </w:r>
    </w:p>
    <w:p w14:paraId="332060A6" w14:textId="77777777" w:rsidR="00E03118" w:rsidRPr="000F1623" w:rsidRDefault="00E03118" w:rsidP="00FA7015">
      <w:pPr>
        <w:pStyle w:val="Nivel4"/>
        <w:rPr>
          <w:rFonts w:eastAsia="Arial"/>
        </w:rPr>
      </w:pPr>
      <w:r w:rsidRPr="000F1623">
        <w:rPr>
          <w:rFonts w:eastAsia="Arial"/>
        </w:rPr>
        <w:t>Compensatória, para a inexecução total do contrato prevista na alínea “c” do subitem 1</w:t>
      </w:r>
      <w:r w:rsidR="00BC1A6A" w:rsidRPr="000F1623">
        <w:rPr>
          <w:rFonts w:eastAsia="Arial"/>
        </w:rPr>
        <w:t>5</w:t>
      </w:r>
      <w:r w:rsidRPr="000F1623">
        <w:rPr>
          <w:rFonts w:eastAsia="Arial"/>
        </w:rPr>
        <w:t xml:space="preserve">.1, de </w:t>
      </w:r>
      <w:r w:rsidR="007279A0" w:rsidRPr="000F1623">
        <w:rPr>
          <w:rFonts w:eastAsia="Arial"/>
        </w:rPr>
        <w:t>20</w:t>
      </w:r>
      <w:r w:rsidRPr="000F1623">
        <w:rPr>
          <w:rFonts w:eastAsia="Arial"/>
        </w:rPr>
        <w:t xml:space="preserve">%  do valor do Contrato. </w:t>
      </w:r>
    </w:p>
    <w:p w14:paraId="7C288888" w14:textId="77777777" w:rsidR="00E03118" w:rsidRPr="000F1623" w:rsidRDefault="00E03118" w:rsidP="00FA7015">
      <w:pPr>
        <w:pStyle w:val="Nivel4"/>
        <w:rPr>
          <w:rFonts w:eastAsia="Arial"/>
        </w:rPr>
      </w:pPr>
      <w:r w:rsidRPr="000F1623">
        <w:rPr>
          <w:rFonts w:eastAsia="Arial"/>
        </w:rPr>
        <w:t>Para infração descrita na alínea “b” do subitem 1</w:t>
      </w:r>
      <w:r w:rsidR="00BC1A6A" w:rsidRPr="000F1623">
        <w:rPr>
          <w:rFonts w:eastAsia="Arial"/>
        </w:rPr>
        <w:t>5</w:t>
      </w:r>
      <w:r w:rsidRPr="000F1623">
        <w:rPr>
          <w:rFonts w:eastAsia="Arial"/>
        </w:rPr>
        <w:t xml:space="preserve">.1, a multa será de </w:t>
      </w:r>
      <w:r w:rsidR="007279A0" w:rsidRPr="000F1623">
        <w:rPr>
          <w:rFonts w:eastAsia="Arial"/>
        </w:rPr>
        <w:t>15</w:t>
      </w:r>
      <w:r w:rsidRPr="000F1623">
        <w:rPr>
          <w:rFonts w:eastAsia="Arial"/>
        </w:rPr>
        <w:t>%  do valor do Contrato.</w:t>
      </w:r>
    </w:p>
    <w:p w14:paraId="3A0ACD81" w14:textId="77777777" w:rsidR="00E03118" w:rsidRPr="000F1623" w:rsidRDefault="00E03118" w:rsidP="00FA7015">
      <w:pPr>
        <w:pStyle w:val="Nivel4"/>
        <w:rPr>
          <w:rFonts w:eastAsia="Arial"/>
        </w:rPr>
      </w:pPr>
      <w:r w:rsidRPr="000F1623">
        <w:rPr>
          <w:rFonts w:eastAsia="Arial"/>
        </w:rPr>
        <w:t>Para infrações descritas na alínea “d” do subitem 1</w:t>
      </w:r>
      <w:r w:rsidR="00BC1A6A" w:rsidRPr="000F1623">
        <w:rPr>
          <w:rFonts w:eastAsia="Arial"/>
        </w:rPr>
        <w:t>5</w:t>
      </w:r>
      <w:r w:rsidRPr="000F1623">
        <w:rPr>
          <w:rFonts w:eastAsia="Arial"/>
        </w:rPr>
        <w:t xml:space="preserve">.1, a multa será de </w:t>
      </w:r>
      <w:r w:rsidR="007279A0" w:rsidRPr="000F1623">
        <w:rPr>
          <w:rFonts w:eastAsia="Arial"/>
        </w:rPr>
        <w:t>15</w:t>
      </w:r>
      <w:r w:rsidRPr="000F1623">
        <w:rPr>
          <w:rFonts w:eastAsia="Arial"/>
        </w:rPr>
        <w:t>%  do valor do Contrato.</w:t>
      </w:r>
    </w:p>
    <w:p w14:paraId="4B7AB0B1" w14:textId="77777777" w:rsidR="00E03118" w:rsidRPr="000F1623" w:rsidRDefault="00E03118" w:rsidP="00FA7015">
      <w:pPr>
        <w:pStyle w:val="Nivel4"/>
        <w:rPr>
          <w:rFonts w:eastAsia="Arial"/>
        </w:rPr>
      </w:pPr>
      <w:r w:rsidRPr="000F1623">
        <w:rPr>
          <w:rFonts w:eastAsia="Arial"/>
        </w:rPr>
        <w:lastRenderedPageBreak/>
        <w:t>Para a infração descrita na alínea “a” do subitem 1</w:t>
      </w:r>
      <w:r w:rsidR="00BC1A6A" w:rsidRPr="000F1623">
        <w:rPr>
          <w:rFonts w:eastAsia="Arial"/>
        </w:rPr>
        <w:t>5</w:t>
      </w:r>
      <w:r w:rsidRPr="000F1623">
        <w:rPr>
          <w:rFonts w:eastAsia="Arial"/>
        </w:rPr>
        <w:t xml:space="preserve">.1, a multa será de </w:t>
      </w:r>
      <w:r w:rsidR="007279A0" w:rsidRPr="000F1623">
        <w:rPr>
          <w:rFonts w:eastAsia="Arial"/>
        </w:rPr>
        <w:t>10</w:t>
      </w:r>
      <w:r w:rsidRPr="000F1623">
        <w:rPr>
          <w:rFonts w:eastAsia="Arial"/>
        </w:rPr>
        <w:t>% do valor do Contrato, ressalvadas as seguintes infrações:</w:t>
      </w:r>
    </w:p>
    <w:p w14:paraId="3CD9668B" w14:textId="77777777" w:rsidR="00E03118" w:rsidRPr="000F1623" w:rsidRDefault="00E03118" w:rsidP="003B5963">
      <w:pPr>
        <w:pStyle w:val="Nivel2"/>
        <w:rPr>
          <w:color w:val="auto"/>
        </w:rPr>
      </w:pPr>
      <w:r w:rsidRPr="000F1623">
        <w:rPr>
          <w:color w:val="auto"/>
        </w:rPr>
        <w:t xml:space="preserve">A aplicação das sanções previstas neste </w:t>
      </w:r>
      <w:r w:rsidR="00BC1A6A" w:rsidRPr="000F1623">
        <w:rPr>
          <w:color w:val="auto"/>
        </w:rPr>
        <w:t>Termo de Referência</w:t>
      </w:r>
      <w:r w:rsidR="00BC1A6A" w:rsidRPr="000F1623" w:rsidDel="00BC1A6A">
        <w:rPr>
          <w:color w:val="auto"/>
        </w:rPr>
        <w:t xml:space="preserve"> </w:t>
      </w:r>
      <w:r w:rsidRPr="000F1623">
        <w:rPr>
          <w:color w:val="auto"/>
        </w:rPr>
        <w:t>não exclui, em hipótese alguma, a obrigação de reparação integral do dano causado ao Contratante (</w:t>
      </w:r>
      <w:hyperlink r:id="rId43" w:anchor="art156§9" w:history="1">
        <w:r w:rsidRPr="000F1623">
          <w:rPr>
            <w:rStyle w:val="Hyperlink"/>
            <w:color w:val="auto"/>
          </w:rPr>
          <w:t>art. 156, §9º, da Lei nº 14.133, de 2021</w:t>
        </w:r>
      </w:hyperlink>
      <w:r w:rsidRPr="000F1623">
        <w:rPr>
          <w:color w:val="auto"/>
        </w:rPr>
        <w:t>)</w:t>
      </w:r>
    </w:p>
    <w:p w14:paraId="7B3FC014" w14:textId="77777777" w:rsidR="00E03118" w:rsidRPr="000F1623" w:rsidRDefault="00E03118" w:rsidP="003B5963">
      <w:pPr>
        <w:pStyle w:val="Nivel2"/>
        <w:rPr>
          <w:color w:val="auto"/>
        </w:rPr>
      </w:pPr>
      <w:r w:rsidRPr="000F1623">
        <w:rPr>
          <w:color w:val="auto"/>
        </w:rPr>
        <w:t xml:space="preserve">Todas as sanções previstas neste </w:t>
      </w:r>
      <w:r w:rsidR="00BC1A6A" w:rsidRPr="000F1623">
        <w:rPr>
          <w:color w:val="auto"/>
        </w:rPr>
        <w:t>Termo de Referência</w:t>
      </w:r>
      <w:r w:rsidR="00BC1A6A" w:rsidRPr="000F1623" w:rsidDel="00BC1A6A">
        <w:rPr>
          <w:color w:val="auto"/>
        </w:rPr>
        <w:t xml:space="preserve"> </w:t>
      </w:r>
      <w:r w:rsidRPr="000F1623">
        <w:rPr>
          <w:color w:val="auto"/>
        </w:rPr>
        <w:t>poderão ser aplicadas cumulativamente com a multa (</w:t>
      </w:r>
      <w:hyperlink r:id="rId44" w:anchor="art156§7" w:history="1">
        <w:r w:rsidRPr="000F1623">
          <w:rPr>
            <w:rStyle w:val="Hyperlink"/>
            <w:color w:val="auto"/>
          </w:rPr>
          <w:t>art. 156, §7º, da Lei nº 14.133, de 2021</w:t>
        </w:r>
      </w:hyperlink>
      <w:r w:rsidRPr="000F1623">
        <w:rPr>
          <w:color w:val="auto"/>
        </w:rPr>
        <w:t>).</w:t>
      </w:r>
    </w:p>
    <w:p w14:paraId="57B8BA72" w14:textId="77777777" w:rsidR="00E03118" w:rsidRPr="000F1623" w:rsidRDefault="00E03118" w:rsidP="00FA7015">
      <w:pPr>
        <w:pStyle w:val="Nivel3"/>
      </w:pPr>
      <w:r w:rsidRPr="000F1623">
        <w:t>Antes da aplicação da multa será facultada a defesa do interessado no prazo de 15 (quinze) dias úteis, contado da data de sua intimação (</w:t>
      </w:r>
      <w:hyperlink r:id="rId45" w:anchor="art157" w:history="1">
        <w:r w:rsidRPr="000F1623">
          <w:rPr>
            <w:rStyle w:val="Hyperlink"/>
            <w:color w:val="auto"/>
          </w:rPr>
          <w:t>art. 157, da Lei nº 14.133, de 2021</w:t>
        </w:r>
      </w:hyperlink>
      <w:r w:rsidRPr="000F1623">
        <w:t>)</w:t>
      </w:r>
    </w:p>
    <w:p w14:paraId="64D598EE" w14:textId="77777777" w:rsidR="00E03118" w:rsidRPr="000F1623" w:rsidRDefault="00E03118" w:rsidP="003B5963">
      <w:pPr>
        <w:pStyle w:val="Nivel2"/>
        <w:rPr>
          <w:color w:val="auto"/>
        </w:rPr>
      </w:pPr>
      <w:r w:rsidRPr="000F1623">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6" w:anchor="art156§8" w:history="1">
        <w:r w:rsidRPr="000F1623">
          <w:rPr>
            <w:rStyle w:val="Hyperlink"/>
            <w:color w:val="auto"/>
          </w:rPr>
          <w:t>art. 156, §8º, da Lei nº 14.133, de 2021</w:t>
        </w:r>
      </w:hyperlink>
      <w:r w:rsidRPr="000F1623">
        <w:rPr>
          <w:color w:val="auto"/>
        </w:rPr>
        <w:t>).</w:t>
      </w:r>
    </w:p>
    <w:p w14:paraId="7158C36A" w14:textId="77777777" w:rsidR="00E03118" w:rsidRPr="000F1623" w:rsidRDefault="00E03118" w:rsidP="003B5963">
      <w:pPr>
        <w:pStyle w:val="Nivel2"/>
        <w:rPr>
          <w:color w:val="auto"/>
        </w:rPr>
      </w:pPr>
      <w:r w:rsidRPr="000F1623">
        <w:rPr>
          <w:color w:val="auto"/>
        </w:rPr>
        <w:t xml:space="preserve">Previamente ao encaminhamento à cobrança judicial, a multa poderá ser recolhida administrativamente no prazo máximo de </w:t>
      </w:r>
      <w:r w:rsidR="00C20430" w:rsidRPr="000F1623">
        <w:rPr>
          <w:iCs/>
          <w:color w:val="auto"/>
        </w:rPr>
        <w:t>30</w:t>
      </w:r>
      <w:r w:rsidRPr="000F1623">
        <w:rPr>
          <w:iCs/>
          <w:color w:val="auto"/>
        </w:rPr>
        <w:t xml:space="preserve"> (</w:t>
      </w:r>
      <w:r w:rsidR="00C20430" w:rsidRPr="000F1623">
        <w:rPr>
          <w:iCs/>
          <w:color w:val="auto"/>
        </w:rPr>
        <w:t>trinta</w:t>
      </w:r>
      <w:r w:rsidRPr="000F1623">
        <w:rPr>
          <w:iCs/>
          <w:color w:val="auto"/>
        </w:rPr>
        <w:t xml:space="preserve">) </w:t>
      </w:r>
      <w:r w:rsidRPr="000F1623">
        <w:rPr>
          <w:color w:val="auto"/>
        </w:rPr>
        <w:t>dias</w:t>
      </w:r>
      <w:r w:rsidR="00C20430" w:rsidRPr="000F1623">
        <w:rPr>
          <w:color w:val="auto"/>
        </w:rPr>
        <w:t xml:space="preserve"> corridos</w:t>
      </w:r>
      <w:r w:rsidRPr="000F1623">
        <w:rPr>
          <w:color w:val="auto"/>
        </w:rPr>
        <w:t>, a contar da data do recebimento da comunicação enviada pela autoridade competente.</w:t>
      </w:r>
      <w:bookmarkStart w:id="7" w:name="_Hlk78351618"/>
      <w:bookmarkEnd w:id="7"/>
    </w:p>
    <w:p w14:paraId="754DBB5B" w14:textId="77777777" w:rsidR="00E03118" w:rsidRPr="000F1623" w:rsidRDefault="00E03118" w:rsidP="003B5963">
      <w:pPr>
        <w:pStyle w:val="Nivel2"/>
        <w:rPr>
          <w:color w:val="auto"/>
        </w:rPr>
      </w:pPr>
      <w:r w:rsidRPr="000F1623">
        <w:rPr>
          <w:color w:val="auto"/>
        </w:rPr>
        <w:t xml:space="preserve">A aplicação das sanções realizar-se-á em processo administrativo que assegure o contraditório e a ampla defesa ao Contratado, observando-se o procedimento previsto no </w:t>
      </w:r>
      <w:r w:rsidRPr="000F1623">
        <w:rPr>
          <w:b/>
          <w:bCs/>
          <w:color w:val="auto"/>
        </w:rPr>
        <w:t xml:space="preserve">caput </w:t>
      </w:r>
      <w:r w:rsidRPr="000F1623">
        <w:rPr>
          <w:color w:val="auto"/>
        </w:rPr>
        <w:t xml:space="preserve">e parágrafos do </w:t>
      </w:r>
      <w:hyperlink r:id="rId47" w:anchor="art158" w:history="1">
        <w:r w:rsidRPr="000F1623">
          <w:rPr>
            <w:rStyle w:val="Hyperlink"/>
            <w:color w:val="auto"/>
          </w:rPr>
          <w:t>art. 158 da Lei nº 14.133, de 2021</w:t>
        </w:r>
      </w:hyperlink>
      <w:r w:rsidRPr="000F1623">
        <w:rPr>
          <w:color w:val="auto"/>
        </w:rPr>
        <w:t>, para as penalidades de impedimento de licitar e contratar e de declaração de inidoneidade para licitar ou contratar.</w:t>
      </w:r>
    </w:p>
    <w:p w14:paraId="42198A05" w14:textId="77777777" w:rsidR="00E03118" w:rsidRPr="000F1623" w:rsidRDefault="00E03118" w:rsidP="003B5963">
      <w:pPr>
        <w:pStyle w:val="Nivel2"/>
        <w:rPr>
          <w:color w:val="auto"/>
        </w:rPr>
      </w:pPr>
      <w:r w:rsidRPr="000F1623">
        <w:rPr>
          <w:color w:val="auto"/>
        </w:rPr>
        <w:t>Na aplicação das sanções serão considerados (</w:t>
      </w:r>
      <w:hyperlink r:id="rId48" w:anchor="art156§1" w:history="1">
        <w:r w:rsidRPr="000F1623">
          <w:rPr>
            <w:rStyle w:val="Hyperlink"/>
            <w:color w:val="auto"/>
          </w:rPr>
          <w:t>art. 156, §1º, da Lei nº 14.133, de 2021</w:t>
        </w:r>
      </w:hyperlink>
      <w:r w:rsidRPr="000F1623">
        <w:rPr>
          <w:color w:val="auto"/>
        </w:rPr>
        <w:t>):</w:t>
      </w:r>
    </w:p>
    <w:p w14:paraId="68D0B44F" w14:textId="77777777" w:rsidR="00E03118" w:rsidRPr="000F1623" w:rsidRDefault="00E03118" w:rsidP="00E03118">
      <w:pPr>
        <w:numPr>
          <w:ilvl w:val="0"/>
          <w:numId w:val="17"/>
        </w:numPr>
        <w:suppressAutoHyphens/>
        <w:spacing w:before="120" w:after="120" w:line="276" w:lineRule="auto"/>
        <w:ind w:left="284" w:firstLine="0"/>
        <w:contextualSpacing/>
        <w:jc w:val="both"/>
        <w:rPr>
          <w:rFonts w:ascii="Arial" w:eastAsia="Arial" w:hAnsi="Arial" w:cs="Arial"/>
          <w:sz w:val="20"/>
          <w:szCs w:val="20"/>
        </w:rPr>
      </w:pPr>
      <w:r w:rsidRPr="000F1623">
        <w:rPr>
          <w:rFonts w:ascii="Arial" w:eastAsia="Arial" w:hAnsi="Arial" w:cs="Arial"/>
          <w:sz w:val="20"/>
          <w:szCs w:val="20"/>
        </w:rPr>
        <w:t>a natureza e a gravidade da infração cometida;</w:t>
      </w:r>
    </w:p>
    <w:p w14:paraId="29A23A61" w14:textId="77777777" w:rsidR="00E03118" w:rsidRPr="000F1623" w:rsidRDefault="00E03118" w:rsidP="00E03118">
      <w:pPr>
        <w:numPr>
          <w:ilvl w:val="0"/>
          <w:numId w:val="17"/>
        </w:numPr>
        <w:suppressAutoHyphens/>
        <w:spacing w:before="120" w:after="120" w:line="276" w:lineRule="auto"/>
        <w:ind w:left="284" w:firstLine="0"/>
        <w:contextualSpacing/>
        <w:jc w:val="both"/>
        <w:rPr>
          <w:rFonts w:ascii="Arial" w:eastAsia="Arial" w:hAnsi="Arial" w:cs="Arial"/>
          <w:sz w:val="20"/>
          <w:szCs w:val="20"/>
        </w:rPr>
      </w:pPr>
      <w:r w:rsidRPr="000F1623">
        <w:rPr>
          <w:rFonts w:ascii="Arial" w:eastAsia="Arial" w:hAnsi="Arial" w:cs="Arial"/>
          <w:sz w:val="20"/>
          <w:szCs w:val="20"/>
        </w:rPr>
        <w:t>as peculiaridades do caso concreto;</w:t>
      </w:r>
    </w:p>
    <w:p w14:paraId="4FA6627F" w14:textId="77777777" w:rsidR="00E03118" w:rsidRPr="000F1623" w:rsidRDefault="00E03118" w:rsidP="00E03118">
      <w:pPr>
        <w:numPr>
          <w:ilvl w:val="0"/>
          <w:numId w:val="17"/>
        </w:numPr>
        <w:suppressAutoHyphens/>
        <w:spacing w:before="120" w:after="120" w:line="276" w:lineRule="auto"/>
        <w:ind w:left="284" w:firstLine="0"/>
        <w:contextualSpacing/>
        <w:jc w:val="both"/>
        <w:rPr>
          <w:rFonts w:ascii="Arial" w:eastAsia="Arial" w:hAnsi="Arial" w:cs="Arial"/>
          <w:sz w:val="20"/>
          <w:szCs w:val="20"/>
        </w:rPr>
      </w:pPr>
      <w:r w:rsidRPr="000F1623">
        <w:rPr>
          <w:rFonts w:ascii="Arial" w:eastAsia="Arial" w:hAnsi="Arial" w:cs="Arial"/>
          <w:sz w:val="20"/>
          <w:szCs w:val="20"/>
        </w:rPr>
        <w:t>as circunstâncias agravantes ou atenuantes;</w:t>
      </w:r>
    </w:p>
    <w:p w14:paraId="3D1D7203" w14:textId="77777777" w:rsidR="00E03118" w:rsidRPr="000F1623" w:rsidRDefault="00E03118" w:rsidP="00E03118">
      <w:pPr>
        <w:numPr>
          <w:ilvl w:val="0"/>
          <w:numId w:val="17"/>
        </w:numPr>
        <w:suppressAutoHyphens/>
        <w:spacing w:before="120" w:after="120" w:line="276" w:lineRule="auto"/>
        <w:ind w:left="284" w:firstLine="0"/>
        <w:contextualSpacing/>
        <w:jc w:val="both"/>
        <w:rPr>
          <w:rFonts w:ascii="Arial" w:eastAsia="Arial" w:hAnsi="Arial" w:cs="Arial"/>
          <w:sz w:val="20"/>
          <w:szCs w:val="20"/>
        </w:rPr>
      </w:pPr>
      <w:r w:rsidRPr="000F1623">
        <w:rPr>
          <w:rFonts w:ascii="Arial" w:eastAsia="Arial" w:hAnsi="Arial" w:cs="Arial"/>
          <w:sz w:val="20"/>
          <w:szCs w:val="20"/>
        </w:rPr>
        <w:t>os danos que dela provierem para o Contratante;</w:t>
      </w:r>
    </w:p>
    <w:p w14:paraId="2DABA8B2" w14:textId="77777777" w:rsidR="00E03118" w:rsidRPr="000F1623" w:rsidRDefault="00E03118" w:rsidP="00E03118">
      <w:pPr>
        <w:numPr>
          <w:ilvl w:val="0"/>
          <w:numId w:val="17"/>
        </w:numPr>
        <w:suppressAutoHyphens/>
        <w:spacing w:before="120" w:after="120" w:line="276" w:lineRule="auto"/>
        <w:ind w:left="284" w:firstLine="0"/>
        <w:contextualSpacing/>
        <w:jc w:val="both"/>
        <w:rPr>
          <w:rFonts w:ascii="Arial" w:eastAsia="Arial" w:hAnsi="Arial" w:cs="Arial"/>
          <w:sz w:val="20"/>
          <w:szCs w:val="20"/>
        </w:rPr>
      </w:pPr>
      <w:r w:rsidRPr="000F1623">
        <w:rPr>
          <w:rFonts w:ascii="Arial" w:eastAsia="Arial" w:hAnsi="Arial" w:cs="Arial"/>
          <w:sz w:val="20"/>
          <w:szCs w:val="20"/>
        </w:rPr>
        <w:t>a implantação ou o aperfeiçoamento de programa de integridade, conforme normas e orientações dos órgãos de controle.</w:t>
      </w:r>
    </w:p>
    <w:p w14:paraId="2D7372B5" w14:textId="77777777" w:rsidR="00E03118" w:rsidRPr="000F1623" w:rsidRDefault="00E03118" w:rsidP="003B5963">
      <w:pPr>
        <w:pStyle w:val="Nivel2"/>
        <w:rPr>
          <w:color w:val="auto"/>
        </w:rPr>
      </w:pPr>
      <w:r w:rsidRPr="000F1623">
        <w:rPr>
          <w:color w:val="auto"/>
        </w:rPr>
        <w:t xml:space="preserve">Os atos previstos como infrações administrativas na </w:t>
      </w:r>
      <w:hyperlink r:id="rId49" w:history="1">
        <w:r w:rsidRPr="000F1623">
          <w:rPr>
            <w:rStyle w:val="Hyperlink"/>
            <w:color w:val="auto"/>
          </w:rPr>
          <w:t>Lei nº 14.133, de 2021</w:t>
        </w:r>
      </w:hyperlink>
      <w:r w:rsidRPr="000F1623">
        <w:rPr>
          <w:color w:val="auto"/>
        </w:rPr>
        <w:t xml:space="preserve">, ou em outras leis de licitações e contratos da Administração Pública que também sejam tipificados como atos lesivos </w:t>
      </w:r>
      <w:hyperlink r:id="rId50" w:history="1">
        <w:r w:rsidRPr="000F1623">
          <w:rPr>
            <w:rStyle w:val="Hyperlink"/>
            <w:color w:val="auto"/>
          </w:rPr>
          <w:t>na Lei nº 12.846, de 2013</w:t>
        </w:r>
      </w:hyperlink>
      <w:r w:rsidRPr="000F1623">
        <w:rPr>
          <w:color w:val="auto"/>
        </w:rPr>
        <w:t xml:space="preserve">, serão apurados e julgados conjuntamente, nos mesmos autos, observados o rito procedimental e autoridade competente definidos na referida </w:t>
      </w:r>
      <w:hyperlink r:id="rId51" w:anchor="art159" w:history="1">
        <w:r w:rsidRPr="000F1623">
          <w:rPr>
            <w:rStyle w:val="Hyperlink"/>
            <w:color w:val="auto"/>
          </w:rPr>
          <w:t>Lei (art. 159</w:t>
        </w:r>
      </w:hyperlink>
      <w:r w:rsidRPr="000F1623">
        <w:rPr>
          <w:color w:val="auto"/>
        </w:rPr>
        <w:t>).</w:t>
      </w:r>
    </w:p>
    <w:p w14:paraId="41044C84" w14:textId="77777777" w:rsidR="00E03118" w:rsidRPr="000F1623" w:rsidRDefault="00E03118" w:rsidP="003B5963">
      <w:pPr>
        <w:pStyle w:val="Nivel2"/>
        <w:rPr>
          <w:iCs/>
          <w:color w:val="auto"/>
        </w:rPr>
      </w:pPr>
      <w:r w:rsidRPr="000F1623">
        <w:rPr>
          <w:color w:val="auto"/>
        </w:rPr>
        <w:t xml:space="preserve">A personalidade jurídica do Contratado poderá ser desconsiderada sempre que utilizada com abuso do direito para facilitar, encobrir ou dissimular a prática dos atos ilícitos previstos neste </w:t>
      </w:r>
      <w:r w:rsidR="00BC1A6A" w:rsidRPr="000F1623">
        <w:rPr>
          <w:color w:val="auto"/>
        </w:rPr>
        <w:t>Termo de Referência</w:t>
      </w:r>
      <w:r w:rsidR="00BC1A6A" w:rsidRPr="000F1623" w:rsidDel="00BC1A6A">
        <w:rPr>
          <w:color w:val="auto"/>
        </w:rPr>
        <w:t xml:space="preserve"> </w:t>
      </w:r>
      <w:r w:rsidRPr="000F1623">
        <w:rPr>
          <w:color w:val="auto"/>
        </w:rPr>
        <w:t xml:space="preserve">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0F1623">
        <w:rPr>
          <w:color w:val="auto"/>
        </w:rPr>
        <w:lastRenderedPageBreak/>
        <w:t>Contratado, observados, em todos os casos, o contraditório, a ampla defesa e a obrigatoriedade de análise jurídica prévia (</w:t>
      </w:r>
      <w:hyperlink r:id="rId52" w:anchor="art160" w:history="1">
        <w:r w:rsidRPr="000F1623">
          <w:rPr>
            <w:rStyle w:val="Hyperlink"/>
            <w:color w:val="auto"/>
          </w:rPr>
          <w:t>art. 160, da Lei nº 14.133, de 2021</w:t>
        </w:r>
      </w:hyperlink>
      <w:r w:rsidRPr="000F1623">
        <w:rPr>
          <w:color w:val="auto"/>
        </w:rPr>
        <w:t>)</w:t>
      </w:r>
    </w:p>
    <w:p w14:paraId="5CF837B9" w14:textId="77777777" w:rsidR="00E03118" w:rsidRPr="000F1623" w:rsidRDefault="00E03118" w:rsidP="003B5963">
      <w:pPr>
        <w:pStyle w:val="Nivel2"/>
        <w:rPr>
          <w:iCs/>
          <w:color w:val="auto"/>
        </w:rPr>
      </w:pPr>
      <w:r w:rsidRPr="000F1623">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3" w:anchor="art161">
        <w:r w:rsidRPr="000F1623">
          <w:rPr>
            <w:rStyle w:val="Hyperlink"/>
            <w:color w:val="auto"/>
          </w:rPr>
          <w:t>Art. 161, da Lei nº 14.133, de 2021</w:t>
        </w:r>
      </w:hyperlink>
      <w:r w:rsidRPr="000F1623">
        <w:rPr>
          <w:color w:val="auto"/>
        </w:rPr>
        <w:t>)</w:t>
      </w:r>
    </w:p>
    <w:p w14:paraId="397E90E5" w14:textId="77777777" w:rsidR="00E03118" w:rsidRPr="000F1623" w:rsidRDefault="00E03118" w:rsidP="003B5963">
      <w:pPr>
        <w:pStyle w:val="Nivel2"/>
        <w:rPr>
          <w:iCs/>
          <w:color w:val="auto"/>
        </w:rPr>
      </w:pPr>
      <w:r w:rsidRPr="000F1623">
        <w:rPr>
          <w:color w:val="auto"/>
        </w:rPr>
        <w:t xml:space="preserve">As sanções de impedimento de licitar e contratar e declaração de inidoneidade para licitar ou contratar são passíveis de reabilitação na forma do </w:t>
      </w:r>
      <w:hyperlink r:id="rId54" w:anchor="art163" w:history="1">
        <w:r w:rsidRPr="000F1623">
          <w:rPr>
            <w:rStyle w:val="Hyperlink"/>
            <w:color w:val="auto"/>
          </w:rPr>
          <w:t>art. 163 da Lei nº 14.133/21.</w:t>
        </w:r>
      </w:hyperlink>
    </w:p>
    <w:p w14:paraId="47896F1E" w14:textId="77777777" w:rsidR="00E03118" w:rsidRPr="000F1623" w:rsidRDefault="00E03118" w:rsidP="003B5963">
      <w:pPr>
        <w:pStyle w:val="Nivel2"/>
        <w:rPr>
          <w:color w:val="auto"/>
        </w:rPr>
      </w:pPr>
      <w:r w:rsidRPr="000F1623">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5" w:history="1">
        <w:r w:rsidRPr="000F1623">
          <w:rPr>
            <w:rStyle w:val="Hyperlink"/>
            <w:color w:val="auto"/>
          </w:rPr>
          <w:t>Instrução Normativa SEGES/ME nº 26, de 13 de abril de 2022</w:t>
        </w:r>
      </w:hyperlink>
      <w:r w:rsidRPr="000F1623">
        <w:rPr>
          <w:color w:val="auto"/>
        </w:rPr>
        <w:t xml:space="preserve">. </w:t>
      </w:r>
    </w:p>
    <w:p w14:paraId="7E78A823" w14:textId="77777777" w:rsidR="00595118" w:rsidRPr="000F1623" w:rsidRDefault="00595118" w:rsidP="00BC1A6A">
      <w:pPr>
        <w:rPr>
          <w:rFonts w:ascii="Arial" w:hAnsi="Arial" w:cs="Arial"/>
          <w:sz w:val="20"/>
          <w:szCs w:val="20"/>
        </w:rPr>
      </w:pPr>
    </w:p>
    <w:p w14:paraId="75D74989" w14:textId="5A5AA804" w:rsidR="00573B28" w:rsidRPr="000F1623" w:rsidRDefault="007279A0" w:rsidP="007279A0">
      <w:pPr>
        <w:pStyle w:val="Nivel01"/>
      </w:pPr>
      <w:r w:rsidRPr="000F1623">
        <w:t>Santo André, 1</w:t>
      </w:r>
      <w:r w:rsidR="00345BE7">
        <w:t>8 de abril</w:t>
      </w:r>
      <w:r w:rsidRPr="000F1623">
        <w:t xml:space="preserve"> de 2024. </w:t>
      </w:r>
    </w:p>
    <w:p w14:paraId="5F2D12AA" w14:textId="77777777" w:rsidR="00E03118" w:rsidRPr="000F1623" w:rsidRDefault="00E03118" w:rsidP="00E03118">
      <w:pPr>
        <w:pStyle w:val="Corpodetexto2"/>
        <w:widowControl w:val="0"/>
        <w:spacing w:line="240" w:lineRule="auto"/>
        <w:ind w:firstLine="1418"/>
        <w:rPr>
          <w:rFonts w:ascii="Arial" w:hAnsi="Arial" w:cs="Arial"/>
          <w:sz w:val="20"/>
          <w:szCs w:val="20"/>
        </w:rPr>
      </w:pPr>
    </w:p>
    <w:p w14:paraId="5F31F460" w14:textId="77777777" w:rsidR="00E05BE5" w:rsidRPr="000F1623" w:rsidRDefault="00E05BE5" w:rsidP="00E03118">
      <w:pPr>
        <w:pStyle w:val="Corpodetexto2"/>
        <w:widowControl w:val="0"/>
        <w:spacing w:line="240" w:lineRule="auto"/>
        <w:ind w:firstLine="1418"/>
        <w:rPr>
          <w:rFonts w:ascii="Arial" w:hAnsi="Arial" w:cs="Arial"/>
          <w:sz w:val="20"/>
          <w:szCs w:val="20"/>
        </w:rPr>
      </w:pPr>
    </w:p>
    <w:p w14:paraId="5CBBB10A" w14:textId="56D99B0A" w:rsidR="00C76EAA" w:rsidRPr="00C76EAA" w:rsidRDefault="00C76EAA" w:rsidP="007279A0">
      <w:pPr>
        <w:pStyle w:val="Corpodetexto2"/>
        <w:widowControl w:val="0"/>
        <w:spacing w:after="0" w:line="240" w:lineRule="auto"/>
        <w:jc w:val="center"/>
        <w:rPr>
          <w:rFonts w:ascii="Arial" w:hAnsi="Arial" w:cs="Arial"/>
          <w:b/>
          <w:sz w:val="20"/>
          <w:szCs w:val="20"/>
        </w:rPr>
      </w:pPr>
      <w:r w:rsidRPr="00C76EAA">
        <w:rPr>
          <w:rFonts w:ascii="Arial" w:hAnsi="Arial" w:cs="Arial"/>
          <w:b/>
          <w:sz w:val="20"/>
          <w:szCs w:val="20"/>
        </w:rPr>
        <w:t>MARCO AURELIO DOS SANTOS MIGUEL</w:t>
      </w:r>
    </w:p>
    <w:p w14:paraId="2A5A3DC4" w14:textId="32FA6BEF" w:rsidR="007279A0" w:rsidRPr="00C76EAA" w:rsidRDefault="007279A0" w:rsidP="007279A0">
      <w:pPr>
        <w:pStyle w:val="Corpodetexto2"/>
        <w:widowControl w:val="0"/>
        <w:spacing w:after="0" w:line="240" w:lineRule="auto"/>
        <w:jc w:val="center"/>
        <w:rPr>
          <w:rFonts w:ascii="Arial" w:hAnsi="Arial" w:cs="Arial"/>
          <w:sz w:val="20"/>
          <w:szCs w:val="20"/>
        </w:rPr>
      </w:pPr>
      <w:r w:rsidRPr="00C76EAA">
        <w:rPr>
          <w:rFonts w:ascii="Arial" w:hAnsi="Arial" w:cs="Arial"/>
          <w:sz w:val="20"/>
          <w:szCs w:val="20"/>
        </w:rPr>
        <w:t>Chefe da Divisão Administrativa</w:t>
      </w:r>
      <w:r w:rsidR="00C76EAA" w:rsidRPr="00C76EAA">
        <w:rPr>
          <w:rFonts w:ascii="Arial" w:hAnsi="Arial" w:cs="Arial"/>
          <w:sz w:val="20"/>
          <w:szCs w:val="20"/>
        </w:rPr>
        <w:t xml:space="preserve"> (em substituição)</w:t>
      </w:r>
    </w:p>
    <w:p w14:paraId="6300553A" w14:textId="6EE43080" w:rsidR="007279A0" w:rsidRPr="000F1623" w:rsidRDefault="007279A0" w:rsidP="007279A0">
      <w:pPr>
        <w:pStyle w:val="Corpodetexto2"/>
        <w:widowControl w:val="0"/>
        <w:spacing w:after="0" w:line="240" w:lineRule="auto"/>
        <w:jc w:val="center"/>
        <w:rPr>
          <w:rFonts w:ascii="Arial" w:hAnsi="Arial" w:cs="Arial"/>
          <w:sz w:val="20"/>
          <w:szCs w:val="20"/>
        </w:rPr>
      </w:pPr>
      <w:r w:rsidRPr="00C76EAA">
        <w:rPr>
          <w:rFonts w:ascii="Arial" w:hAnsi="Arial" w:cs="Arial"/>
          <w:sz w:val="20"/>
          <w:szCs w:val="20"/>
        </w:rPr>
        <w:t>Portaria nº 34</w:t>
      </w:r>
      <w:r w:rsidR="00C76EAA" w:rsidRPr="00C76EAA">
        <w:rPr>
          <w:rFonts w:ascii="Arial" w:hAnsi="Arial" w:cs="Arial"/>
          <w:sz w:val="20"/>
          <w:szCs w:val="20"/>
        </w:rPr>
        <w:t>7</w:t>
      </w:r>
      <w:r w:rsidRPr="00C76EAA">
        <w:rPr>
          <w:rFonts w:ascii="Arial" w:hAnsi="Arial" w:cs="Arial"/>
          <w:sz w:val="20"/>
          <w:szCs w:val="20"/>
        </w:rPr>
        <w:t xml:space="preserve"> - BS de 13/04/2018</w:t>
      </w:r>
    </w:p>
    <w:p w14:paraId="1ED287C9" w14:textId="77777777" w:rsidR="007279A0" w:rsidRPr="000F1623" w:rsidRDefault="007279A0" w:rsidP="00E03118">
      <w:pPr>
        <w:pStyle w:val="Corpodetexto2"/>
        <w:widowControl w:val="0"/>
        <w:spacing w:line="240" w:lineRule="auto"/>
        <w:ind w:firstLine="1418"/>
        <w:rPr>
          <w:rFonts w:ascii="Arial" w:hAnsi="Arial" w:cs="Arial"/>
          <w:sz w:val="20"/>
          <w:szCs w:val="20"/>
        </w:rPr>
      </w:pPr>
    </w:p>
    <w:p w14:paraId="0DAFEB36" w14:textId="77777777" w:rsidR="00E05BE5" w:rsidRPr="000F1623" w:rsidRDefault="00E05BE5" w:rsidP="00E03118">
      <w:pPr>
        <w:pStyle w:val="Corpodetexto2"/>
        <w:widowControl w:val="0"/>
        <w:spacing w:line="240" w:lineRule="auto"/>
        <w:ind w:firstLine="1418"/>
        <w:rPr>
          <w:rFonts w:ascii="Arial" w:hAnsi="Arial" w:cs="Arial"/>
          <w:sz w:val="20"/>
          <w:szCs w:val="20"/>
        </w:rPr>
      </w:pPr>
    </w:p>
    <w:p w14:paraId="30DF2B25" w14:textId="77777777" w:rsidR="00E03118" w:rsidRPr="000F1623" w:rsidRDefault="00E03118" w:rsidP="00E03118">
      <w:pPr>
        <w:pStyle w:val="Corpodetexto2"/>
        <w:widowControl w:val="0"/>
        <w:spacing w:line="240" w:lineRule="auto"/>
        <w:ind w:firstLine="1418"/>
        <w:rPr>
          <w:rFonts w:ascii="Arial" w:hAnsi="Arial" w:cs="Arial"/>
          <w:sz w:val="20"/>
          <w:szCs w:val="20"/>
        </w:rPr>
      </w:pPr>
      <w:r w:rsidRPr="000F1623">
        <w:rPr>
          <w:rFonts w:ascii="Arial" w:hAnsi="Arial" w:cs="Arial"/>
          <w:sz w:val="20"/>
          <w:szCs w:val="20"/>
        </w:rPr>
        <w:t xml:space="preserve">Em cumprimento ao que prescreve o inciso II, do Artigo 14 do </w:t>
      </w:r>
      <w:r w:rsidRPr="000F1623">
        <w:rPr>
          <w:rFonts w:ascii="Arial" w:hAnsi="Arial" w:cs="Arial"/>
          <w:iCs/>
          <w:sz w:val="20"/>
          <w:szCs w:val="20"/>
        </w:rPr>
        <w:t>Decreto</w:t>
      </w:r>
      <w:r w:rsidRPr="000F1623">
        <w:rPr>
          <w:rFonts w:ascii="Arial" w:hAnsi="Arial" w:cs="Arial"/>
          <w:i/>
          <w:iCs/>
          <w:sz w:val="20"/>
          <w:szCs w:val="20"/>
        </w:rPr>
        <w:t xml:space="preserve"> </w:t>
      </w:r>
      <w:r w:rsidRPr="000F1623">
        <w:rPr>
          <w:rFonts w:ascii="Arial" w:hAnsi="Arial" w:cs="Arial"/>
          <w:sz w:val="20"/>
          <w:szCs w:val="20"/>
        </w:rPr>
        <w:t xml:space="preserve">nº 10.024, de 20 de setembro de 2019, e a Portaria UFABC nº. 326/2011, publicada no Boletim de Serviços nº. 175, de 03 de agosto de 2011, </w:t>
      </w:r>
      <w:r w:rsidRPr="000F1623">
        <w:rPr>
          <w:rFonts w:ascii="Arial" w:hAnsi="Arial" w:cs="Arial"/>
          <w:b/>
          <w:sz w:val="20"/>
          <w:szCs w:val="20"/>
        </w:rPr>
        <w:t>APROVO</w:t>
      </w:r>
      <w:r w:rsidRPr="000F1623">
        <w:rPr>
          <w:rFonts w:ascii="Arial" w:hAnsi="Arial" w:cs="Arial"/>
          <w:sz w:val="20"/>
          <w:szCs w:val="20"/>
        </w:rPr>
        <w:t xml:space="preserve"> o presente TERMO DE REFERÊNCIA. </w:t>
      </w:r>
    </w:p>
    <w:p w14:paraId="7C86EA94" w14:textId="77777777" w:rsidR="00E03118" w:rsidRPr="000F1623" w:rsidRDefault="00E03118" w:rsidP="00E03118">
      <w:pPr>
        <w:widowControl w:val="0"/>
        <w:spacing w:after="120"/>
        <w:ind w:right="-30"/>
        <w:jc w:val="both"/>
        <w:rPr>
          <w:rFonts w:ascii="Arial" w:hAnsi="Arial" w:cs="Arial"/>
          <w:b/>
          <w:bCs/>
          <w:sz w:val="20"/>
          <w:szCs w:val="20"/>
        </w:rPr>
      </w:pPr>
    </w:p>
    <w:p w14:paraId="5EE21C2F" w14:textId="3A5A0DA5" w:rsidR="00E05BE5" w:rsidRPr="000F1623" w:rsidRDefault="00E05BE5" w:rsidP="00E05BE5">
      <w:pPr>
        <w:pStyle w:val="Nivel01"/>
      </w:pPr>
      <w:r w:rsidRPr="000F1623">
        <w:t>Santo André, 1</w:t>
      </w:r>
      <w:r w:rsidR="00345BE7">
        <w:t>8</w:t>
      </w:r>
      <w:r w:rsidRPr="000F1623">
        <w:t xml:space="preserve"> de </w:t>
      </w:r>
      <w:r w:rsidR="00345BE7">
        <w:t>abril</w:t>
      </w:r>
      <w:r w:rsidRPr="000F1623">
        <w:t xml:space="preserve"> de 2024. </w:t>
      </w:r>
    </w:p>
    <w:p w14:paraId="236030FC" w14:textId="77777777" w:rsidR="00E03118" w:rsidRPr="000F1623" w:rsidRDefault="00E03118" w:rsidP="00E03118">
      <w:pPr>
        <w:widowControl w:val="0"/>
        <w:spacing w:after="120"/>
        <w:ind w:right="-30"/>
        <w:jc w:val="both"/>
        <w:rPr>
          <w:rFonts w:ascii="Arial" w:hAnsi="Arial" w:cs="Arial"/>
          <w:b/>
          <w:bCs/>
          <w:i/>
          <w:sz w:val="20"/>
          <w:szCs w:val="20"/>
        </w:rPr>
      </w:pPr>
    </w:p>
    <w:p w14:paraId="3C43FB54" w14:textId="77777777" w:rsidR="00E05BE5" w:rsidRPr="000F1623" w:rsidRDefault="00E05BE5" w:rsidP="00E05BE5">
      <w:pPr>
        <w:jc w:val="center"/>
        <w:rPr>
          <w:rFonts w:ascii="Arial" w:hAnsi="Arial" w:cs="Arial"/>
          <w:b/>
          <w:iCs/>
          <w:sz w:val="20"/>
          <w:szCs w:val="20"/>
        </w:rPr>
      </w:pPr>
      <w:r w:rsidRPr="000F1623">
        <w:rPr>
          <w:rFonts w:ascii="Arial" w:hAnsi="Arial" w:cs="Arial"/>
          <w:b/>
          <w:iCs/>
          <w:sz w:val="20"/>
          <w:szCs w:val="20"/>
        </w:rPr>
        <w:t>EDSON PINHEIRO PIMENTEL</w:t>
      </w:r>
    </w:p>
    <w:p w14:paraId="170D9FCF" w14:textId="77777777" w:rsidR="00E05BE5" w:rsidRPr="000F1623" w:rsidRDefault="00E05BE5" w:rsidP="00E05BE5">
      <w:pPr>
        <w:jc w:val="center"/>
        <w:rPr>
          <w:rFonts w:ascii="Arial" w:hAnsi="Arial" w:cs="Arial"/>
          <w:bCs/>
          <w:iCs/>
          <w:sz w:val="20"/>
          <w:szCs w:val="20"/>
        </w:rPr>
      </w:pPr>
      <w:r w:rsidRPr="000F1623">
        <w:rPr>
          <w:rFonts w:ascii="Arial" w:hAnsi="Arial" w:cs="Arial"/>
          <w:bCs/>
          <w:iCs/>
          <w:sz w:val="20"/>
          <w:szCs w:val="20"/>
        </w:rPr>
        <w:t>Pr</w:t>
      </w:r>
      <w:r w:rsidRPr="000F1623">
        <w:rPr>
          <w:rFonts w:ascii="Arial" w:hAnsi="Arial" w:cs="Arial" w:hint="eastAsia"/>
          <w:bCs/>
          <w:iCs/>
          <w:sz w:val="20"/>
          <w:szCs w:val="20"/>
        </w:rPr>
        <w:t>ó</w:t>
      </w:r>
      <w:r w:rsidRPr="000F1623">
        <w:rPr>
          <w:rFonts w:ascii="Arial" w:hAnsi="Arial" w:cs="Arial"/>
          <w:bCs/>
          <w:iCs/>
          <w:sz w:val="20"/>
          <w:szCs w:val="20"/>
        </w:rPr>
        <w:t>-Reitor de Extens</w:t>
      </w:r>
      <w:r w:rsidRPr="000F1623">
        <w:rPr>
          <w:rFonts w:ascii="Arial" w:hAnsi="Arial" w:cs="Arial" w:hint="eastAsia"/>
          <w:bCs/>
          <w:iCs/>
          <w:sz w:val="20"/>
          <w:szCs w:val="20"/>
        </w:rPr>
        <w:t>ã</w:t>
      </w:r>
      <w:r w:rsidRPr="000F1623">
        <w:rPr>
          <w:rFonts w:ascii="Arial" w:hAnsi="Arial" w:cs="Arial"/>
          <w:bCs/>
          <w:iCs/>
          <w:sz w:val="20"/>
          <w:szCs w:val="20"/>
        </w:rPr>
        <w:t>o e Cultura</w:t>
      </w:r>
    </w:p>
    <w:p w14:paraId="00B876F5" w14:textId="18A80E0A" w:rsidR="00B27E60" w:rsidRDefault="00E05BE5" w:rsidP="00E05BE5">
      <w:pPr>
        <w:widowControl w:val="0"/>
        <w:spacing w:after="120"/>
        <w:ind w:right="-30"/>
        <w:jc w:val="center"/>
        <w:rPr>
          <w:rFonts w:ascii="Arial" w:hAnsi="Arial" w:cs="Arial"/>
          <w:bCs/>
          <w:iCs/>
          <w:sz w:val="20"/>
          <w:szCs w:val="20"/>
        </w:rPr>
      </w:pPr>
      <w:r w:rsidRPr="000F1623">
        <w:rPr>
          <w:rFonts w:ascii="Arial" w:hAnsi="Arial" w:cs="Arial"/>
          <w:bCs/>
          <w:iCs/>
          <w:sz w:val="20"/>
          <w:szCs w:val="20"/>
        </w:rPr>
        <w:t>Portaria n</w:t>
      </w:r>
      <w:r w:rsidRPr="000F1623">
        <w:rPr>
          <w:rFonts w:ascii="Arial" w:hAnsi="Arial" w:cs="Arial" w:hint="eastAsia"/>
          <w:bCs/>
          <w:iCs/>
          <w:sz w:val="20"/>
          <w:szCs w:val="20"/>
        </w:rPr>
        <w:t>º</w:t>
      </w:r>
      <w:r w:rsidRPr="000F1623">
        <w:rPr>
          <w:rFonts w:ascii="Arial" w:hAnsi="Arial" w:cs="Arial"/>
          <w:bCs/>
          <w:iCs/>
          <w:sz w:val="20"/>
          <w:szCs w:val="20"/>
        </w:rPr>
        <w:t xml:space="preserve"> 821 - BS de 28/07/2023</w:t>
      </w:r>
    </w:p>
    <w:p w14:paraId="022F5913" w14:textId="77777777" w:rsidR="00B27E60" w:rsidRDefault="00B27E60">
      <w:pPr>
        <w:rPr>
          <w:rFonts w:ascii="Arial" w:hAnsi="Arial" w:cs="Arial"/>
          <w:bCs/>
          <w:iCs/>
          <w:sz w:val="20"/>
          <w:szCs w:val="20"/>
        </w:rPr>
      </w:pPr>
      <w:r>
        <w:rPr>
          <w:rFonts w:ascii="Arial" w:hAnsi="Arial" w:cs="Arial"/>
          <w:bCs/>
          <w:iCs/>
          <w:sz w:val="20"/>
          <w:szCs w:val="20"/>
        </w:rPr>
        <w:br w:type="page"/>
      </w:r>
    </w:p>
    <w:p w14:paraId="3FB855AB" w14:textId="77777777" w:rsidR="00E05BE5" w:rsidRPr="000F1623" w:rsidRDefault="00E05BE5" w:rsidP="00E03118">
      <w:pPr>
        <w:widowControl w:val="0"/>
        <w:spacing w:after="120"/>
        <w:ind w:right="-30"/>
        <w:jc w:val="both"/>
        <w:rPr>
          <w:rFonts w:ascii="Arial" w:hAnsi="Arial" w:cs="Arial"/>
          <w:b/>
          <w:bCs/>
          <w:i/>
          <w:sz w:val="20"/>
          <w:szCs w:val="20"/>
        </w:rPr>
      </w:pPr>
    </w:p>
    <w:p w14:paraId="1DBB5199" w14:textId="77777777" w:rsidR="006D47F6" w:rsidRPr="000F1623" w:rsidRDefault="006D47F6" w:rsidP="006D47F6">
      <w:pPr>
        <w:jc w:val="center"/>
        <w:rPr>
          <w:rFonts w:ascii="Calibri" w:hAnsi="Calibri" w:cs="Calibri"/>
          <w:b/>
        </w:rPr>
      </w:pPr>
      <w:r w:rsidRPr="000F1623">
        <w:rPr>
          <w:rFonts w:ascii="Calibri" w:hAnsi="Calibri" w:cs="Calibri"/>
          <w:b/>
        </w:rPr>
        <w:t>ANEXO I – INSTRUMENTO DE MEDIÇÃO DE RESULTADOS</w:t>
      </w:r>
    </w:p>
    <w:p w14:paraId="36361CAB" w14:textId="77777777" w:rsidR="006D47F6" w:rsidRPr="000F1623" w:rsidRDefault="006D47F6" w:rsidP="006D47F6">
      <w:pPr>
        <w:rPr>
          <w:rFonts w:ascii="Calibri" w:hAnsi="Calibri" w:cs="Calibri"/>
          <w:b/>
        </w:rPr>
      </w:pPr>
    </w:p>
    <w:tbl>
      <w:tblPr>
        <w:tblW w:w="9582" w:type="dxa"/>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72"/>
        <w:gridCol w:w="6110"/>
      </w:tblGrid>
      <w:tr w:rsidR="002959F8" w:rsidRPr="00E13365" w14:paraId="1C2D3335" w14:textId="77777777" w:rsidTr="006520EC">
        <w:trPr>
          <w:cantSplit/>
        </w:trPr>
        <w:tc>
          <w:tcPr>
            <w:tcW w:w="9582" w:type="dxa"/>
            <w:gridSpan w:val="2"/>
          </w:tcPr>
          <w:p w14:paraId="275C54C8" w14:textId="77777777" w:rsidR="002959F8" w:rsidRPr="00E13365" w:rsidRDefault="002959F8" w:rsidP="006520EC">
            <w:pPr>
              <w:widowControl w:val="0"/>
              <w:spacing w:after="120"/>
              <w:ind w:hanging="2"/>
              <w:jc w:val="both"/>
              <w:rPr>
                <w:rFonts w:ascii="Arial" w:hAnsi="Arial" w:cs="Arial"/>
                <w:b/>
                <w:bCs/>
                <w:sz w:val="20"/>
                <w:szCs w:val="20"/>
              </w:rPr>
            </w:pPr>
            <w:r w:rsidRPr="00E13365">
              <w:rPr>
                <w:rFonts w:ascii="Arial" w:hAnsi="Arial" w:cs="Arial"/>
                <w:b/>
                <w:bCs/>
                <w:sz w:val="20"/>
                <w:szCs w:val="20"/>
              </w:rPr>
              <w:t>Indicador 1: Qualidade do serviço prestado</w:t>
            </w:r>
          </w:p>
        </w:tc>
      </w:tr>
      <w:tr w:rsidR="002959F8" w:rsidRPr="00E13365" w14:paraId="7BE89493" w14:textId="77777777" w:rsidTr="006520EC">
        <w:trPr>
          <w:cantSplit/>
        </w:trPr>
        <w:tc>
          <w:tcPr>
            <w:tcW w:w="3472" w:type="dxa"/>
          </w:tcPr>
          <w:p w14:paraId="0D1234B9"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Item</w:t>
            </w:r>
          </w:p>
        </w:tc>
        <w:tc>
          <w:tcPr>
            <w:tcW w:w="6110" w:type="dxa"/>
          </w:tcPr>
          <w:p w14:paraId="0E7D6717"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Descrição</w:t>
            </w:r>
          </w:p>
        </w:tc>
      </w:tr>
      <w:tr w:rsidR="002959F8" w:rsidRPr="00E13365" w14:paraId="735521E5" w14:textId="77777777" w:rsidTr="006520EC">
        <w:trPr>
          <w:cantSplit/>
        </w:trPr>
        <w:tc>
          <w:tcPr>
            <w:tcW w:w="3472" w:type="dxa"/>
          </w:tcPr>
          <w:p w14:paraId="2498C69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Finalidade</w:t>
            </w:r>
          </w:p>
        </w:tc>
        <w:tc>
          <w:tcPr>
            <w:tcW w:w="6110" w:type="dxa"/>
          </w:tcPr>
          <w:p w14:paraId="140733A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Garantir a prestação do serviço de acordo com as especificações.</w:t>
            </w:r>
          </w:p>
        </w:tc>
      </w:tr>
      <w:tr w:rsidR="002959F8" w:rsidRPr="00E13365" w14:paraId="3FEFA4A4" w14:textId="77777777" w:rsidTr="006520EC">
        <w:trPr>
          <w:cantSplit/>
        </w:trPr>
        <w:tc>
          <w:tcPr>
            <w:tcW w:w="3472" w:type="dxa"/>
          </w:tcPr>
          <w:p w14:paraId="2402500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Meta a cumprir</w:t>
            </w:r>
          </w:p>
        </w:tc>
        <w:tc>
          <w:tcPr>
            <w:tcW w:w="6110" w:type="dxa"/>
          </w:tcPr>
          <w:p w14:paraId="07C58799"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Entrega do serviço conforme esperado</w:t>
            </w:r>
          </w:p>
        </w:tc>
      </w:tr>
      <w:tr w:rsidR="002959F8" w:rsidRPr="00E13365" w14:paraId="12214BD3" w14:textId="77777777" w:rsidTr="006520EC">
        <w:trPr>
          <w:cantSplit/>
        </w:trPr>
        <w:tc>
          <w:tcPr>
            <w:tcW w:w="3472" w:type="dxa"/>
          </w:tcPr>
          <w:p w14:paraId="678BF9EC"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Instrumentos de medição</w:t>
            </w:r>
          </w:p>
        </w:tc>
        <w:tc>
          <w:tcPr>
            <w:tcW w:w="6110" w:type="dxa"/>
          </w:tcPr>
          <w:p w14:paraId="7FFFC479"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Conferência realizada pelos gestores do contrato</w:t>
            </w:r>
          </w:p>
        </w:tc>
      </w:tr>
      <w:tr w:rsidR="002959F8" w:rsidRPr="00E13365" w14:paraId="5312204F" w14:textId="77777777" w:rsidTr="006520EC">
        <w:trPr>
          <w:cantSplit/>
        </w:trPr>
        <w:tc>
          <w:tcPr>
            <w:tcW w:w="3472" w:type="dxa"/>
          </w:tcPr>
          <w:p w14:paraId="2266867E"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Forma de acompanhamento</w:t>
            </w:r>
          </w:p>
        </w:tc>
        <w:tc>
          <w:tcPr>
            <w:tcW w:w="6110" w:type="dxa"/>
          </w:tcPr>
          <w:p w14:paraId="5242430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À distância</w:t>
            </w:r>
          </w:p>
        </w:tc>
      </w:tr>
      <w:tr w:rsidR="002959F8" w:rsidRPr="00E13365" w14:paraId="65996FEA" w14:textId="77777777" w:rsidTr="006520EC">
        <w:trPr>
          <w:cantSplit/>
        </w:trPr>
        <w:tc>
          <w:tcPr>
            <w:tcW w:w="3472" w:type="dxa"/>
          </w:tcPr>
          <w:p w14:paraId="796E5C73"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Periodicidade</w:t>
            </w:r>
          </w:p>
        </w:tc>
        <w:tc>
          <w:tcPr>
            <w:tcW w:w="6110" w:type="dxa"/>
          </w:tcPr>
          <w:p w14:paraId="19DD9B3F"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Na entrega do serviço</w:t>
            </w:r>
          </w:p>
        </w:tc>
      </w:tr>
      <w:tr w:rsidR="002959F8" w:rsidRPr="00E13365" w14:paraId="0E3DBB18" w14:textId="77777777" w:rsidTr="006520EC">
        <w:trPr>
          <w:cantSplit/>
        </w:trPr>
        <w:tc>
          <w:tcPr>
            <w:tcW w:w="3472" w:type="dxa"/>
          </w:tcPr>
          <w:p w14:paraId="4A674E68"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Mecanismo de cálculo</w:t>
            </w:r>
          </w:p>
        </w:tc>
        <w:tc>
          <w:tcPr>
            <w:tcW w:w="6110" w:type="dxa"/>
          </w:tcPr>
          <w:p w14:paraId="7837C2E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Grau de atendimento a especificação</w:t>
            </w:r>
          </w:p>
        </w:tc>
      </w:tr>
      <w:tr w:rsidR="002959F8" w:rsidRPr="00E13365" w14:paraId="0FAE2928" w14:textId="77777777" w:rsidTr="006520EC">
        <w:trPr>
          <w:cantSplit/>
        </w:trPr>
        <w:tc>
          <w:tcPr>
            <w:tcW w:w="3472" w:type="dxa"/>
          </w:tcPr>
          <w:p w14:paraId="713F35CC"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Início de vigência</w:t>
            </w:r>
          </w:p>
        </w:tc>
        <w:tc>
          <w:tcPr>
            <w:tcW w:w="6110" w:type="dxa"/>
          </w:tcPr>
          <w:p w14:paraId="20FFC82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Data de início de vigência do contrato</w:t>
            </w:r>
          </w:p>
        </w:tc>
      </w:tr>
      <w:tr w:rsidR="002959F8" w:rsidRPr="00E13365" w14:paraId="36C859DC" w14:textId="77777777" w:rsidTr="006520EC">
        <w:trPr>
          <w:cantSplit/>
        </w:trPr>
        <w:tc>
          <w:tcPr>
            <w:tcW w:w="3472" w:type="dxa"/>
          </w:tcPr>
          <w:p w14:paraId="276DA4B8"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Faixas de ajuste no pagamento</w:t>
            </w:r>
          </w:p>
        </w:tc>
        <w:tc>
          <w:tcPr>
            <w:tcW w:w="6110" w:type="dxa"/>
          </w:tcPr>
          <w:p w14:paraId="345501BC"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 xml:space="preserve">Atendeu plenamente - 100% da nota fiscal </w:t>
            </w:r>
          </w:p>
          <w:p w14:paraId="3C304970"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Atendeu parcialmente - 95% da nota fiscal</w:t>
            </w:r>
          </w:p>
          <w:p w14:paraId="237E13BF"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Atendeu precariamente - 90% da nota fiscal</w:t>
            </w:r>
          </w:p>
        </w:tc>
      </w:tr>
      <w:tr w:rsidR="002959F8" w:rsidRPr="00E13365" w14:paraId="62BBCB7F" w14:textId="77777777" w:rsidTr="006520EC">
        <w:trPr>
          <w:cantSplit/>
        </w:trPr>
        <w:tc>
          <w:tcPr>
            <w:tcW w:w="3472" w:type="dxa"/>
          </w:tcPr>
          <w:p w14:paraId="3F2C0DBC"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Sanções</w:t>
            </w:r>
          </w:p>
        </w:tc>
        <w:tc>
          <w:tcPr>
            <w:tcW w:w="6110" w:type="dxa"/>
          </w:tcPr>
          <w:p w14:paraId="1817C3B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 xml:space="preserve">De acordo com o item 15 do Termo de Referência, sem prejuízo da aplicação do IMR. </w:t>
            </w:r>
          </w:p>
        </w:tc>
      </w:tr>
    </w:tbl>
    <w:p w14:paraId="597AB1AF" w14:textId="77777777" w:rsidR="002959F8" w:rsidRPr="00E13365" w:rsidRDefault="002959F8" w:rsidP="002959F8">
      <w:pPr>
        <w:widowControl w:val="0"/>
        <w:autoSpaceDE w:val="0"/>
        <w:autoSpaceDN w:val="0"/>
        <w:adjustRightInd w:val="0"/>
        <w:spacing w:after="120"/>
        <w:jc w:val="both"/>
        <w:rPr>
          <w:rFonts w:ascii="Arial" w:hAnsi="Arial" w:cs="Arial"/>
          <w:sz w:val="20"/>
          <w:szCs w:val="20"/>
        </w:rPr>
      </w:pPr>
    </w:p>
    <w:tbl>
      <w:tblPr>
        <w:tblW w:w="9582" w:type="dxa"/>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72"/>
        <w:gridCol w:w="6110"/>
      </w:tblGrid>
      <w:tr w:rsidR="002959F8" w:rsidRPr="00E13365" w14:paraId="2BD1C0C8" w14:textId="77777777" w:rsidTr="006520EC">
        <w:tc>
          <w:tcPr>
            <w:tcW w:w="9582" w:type="dxa"/>
            <w:gridSpan w:val="2"/>
          </w:tcPr>
          <w:p w14:paraId="52FF6BA7" w14:textId="77777777" w:rsidR="002959F8" w:rsidRPr="00E13365" w:rsidRDefault="002959F8" w:rsidP="006520EC">
            <w:pPr>
              <w:widowControl w:val="0"/>
              <w:spacing w:after="120"/>
              <w:ind w:hanging="2"/>
              <w:jc w:val="both"/>
              <w:rPr>
                <w:rFonts w:ascii="Arial" w:hAnsi="Arial" w:cs="Arial"/>
                <w:b/>
                <w:bCs/>
                <w:sz w:val="20"/>
                <w:szCs w:val="20"/>
              </w:rPr>
            </w:pPr>
            <w:r w:rsidRPr="00E13365">
              <w:rPr>
                <w:rFonts w:ascii="Arial" w:hAnsi="Arial" w:cs="Arial"/>
                <w:b/>
                <w:bCs/>
                <w:sz w:val="20"/>
                <w:szCs w:val="20"/>
              </w:rPr>
              <w:t>Indicador 2: Pontualidade na entrega do serviço</w:t>
            </w:r>
          </w:p>
        </w:tc>
      </w:tr>
      <w:tr w:rsidR="002959F8" w:rsidRPr="00E13365" w14:paraId="371ADC96" w14:textId="77777777" w:rsidTr="006520EC">
        <w:tc>
          <w:tcPr>
            <w:tcW w:w="3472" w:type="dxa"/>
          </w:tcPr>
          <w:p w14:paraId="28DD8DB4"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Item</w:t>
            </w:r>
          </w:p>
        </w:tc>
        <w:tc>
          <w:tcPr>
            <w:tcW w:w="6110" w:type="dxa"/>
          </w:tcPr>
          <w:p w14:paraId="5691EC1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Descrição</w:t>
            </w:r>
          </w:p>
        </w:tc>
      </w:tr>
      <w:tr w:rsidR="002959F8" w:rsidRPr="00E13365" w14:paraId="21D31E92" w14:textId="77777777" w:rsidTr="006520EC">
        <w:tc>
          <w:tcPr>
            <w:tcW w:w="3472" w:type="dxa"/>
          </w:tcPr>
          <w:p w14:paraId="1C8D431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Finalidade</w:t>
            </w:r>
          </w:p>
        </w:tc>
        <w:tc>
          <w:tcPr>
            <w:tcW w:w="6110" w:type="dxa"/>
          </w:tcPr>
          <w:p w14:paraId="725429C3"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Garantir a prestação do serviço dentro do cronograma da ação de extensão e cultura</w:t>
            </w:r>
          </w:p>
        </w:tc>
      </w:tr>
      <w:tr w:rsidR="002959F8" w:rsidRPr="00E13365" w14:paraId="29796F04" w14:textId="77777777" w:rsidTr="006520EC">
        <w:tc>
          <w:tcPr>
            <w:tcW w:w="3472" w:type="dxa"/>
          </w:tcPr>
          <w:p w14:paraId="3B487CEA"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Meta a cumprir</w:t>
            </w:r>
          </w:p>
        </w:tc>
        <w:tc>
          <w:tcPr>
            <w:tcW w:w="6110" w:type="dxa"/>
          </w:tcPr>
          <w:p w14:paraId="66ECE77C"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Entrega do serviço no prazo esperado</w:t>
            </w:r>
          </w:p>
        </w:tc>
      </w:tr>
      <w:tr w:rsidR="002959F8" w:rsidRPr="00E13365" w14:paraId="4FEEAE37" w14:textId="77777777" w:rsidTr="006520EC">
        <w:tc>
          <w:tcPr>
            <w:tcW w:w="3472" w:type="dxa"/>
          </w:tcPr>
          <w:p w14:paraId="32A4C6A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Instrumentos de medição</w:t>
            </w:r>
          </w:p>
        </w:tc>
        <w:tc>
          <w:tcPr>
            <w:tcW w:w="6110" w:type="dxa"/>
          </w:tcPr>
          <w:p w14:paraId="76665C45"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Conferência realizada pelos gestores do contrato</w:t>
            </w:r>
          </w:p>
        </w:tc>
      </w:tr>
      <w:tr w:rsidR="002959F8" w:rsidRPr="00E13365" w14:paraId="5A0CBEC0" w14:textId="77777777" w:rsidTr="006520EC">
        <w:tc>
          <w:tcPr>
            <w:tcW w:w="3472" w:type="dxa"/>
          </w:tcPr>
          <w:p w14:paraId="129E443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Forma de acompanhamento</w:t>
            </w:r>
          </w:p>
        </w:tc>
        <w:tc>
          <w:tcPr>
            <w:tcW w:w="6110" w:type="dxa"/>
          </w:tcPr>
          <w:p w14:paraId="5CAC5383"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À distância</w:t>
            </w:r>
          </w:p>
        </w:tc>
      </w:tr>
      <w:tr w:rsidR="002959F8" w:rsidRPr="00E13365" w14:paraId="5EAAC465" w14:textId="77777777" w:rsidTr="006520EC">
        <w:tc>
          <w:tcPr>
            <w:tcW w:w="3472" w:type="dxa"/>
          </w:tcPr>
          <w:p w14:paraId="35FEB6C0"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Periodicidade</w:t>
            </w:r>
          </w:p>
        </w:tc>
        <w:tc>
          <w:tcPr>
            <w:tcW w:w="6110" w:type="dxa"/>
          </w:tcPr>
          <w:p w14:paraId="07B5A5EA"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Na entrega do serviço</w:t>
            </w:r>
          </w:p>
        </w:tc>
      </w:tr>
      <w:tr w:rsidR="002959F8" w:rsidRPr="00E13365" w14:paraId="02D1FF60" w14:textId="77777777" w:rsidTr="006520EC">
        <w:tc>
          <w:tcPr>
            <w:tcW w:w="3472" w:type="dxa"/>
          </w:tcPr>
          <w:p w14:paraId="583D2DF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Mecanismo de cálculo</w:t>
            </w:r>
          </w:p>
        </w:tc>
        <w:tc>
          <w:tcPr>
            <w:tcW w:w="6110" w:type="dxa"/>
          </w:tcPr>
          <w:p w14:paraId="3E19E77A"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Atraso na entrega</w:t>
            </w:r>
          </w:p>
        </w:tc>
      </w:tr>
      <w:tr w:rsidR="002959F8" w:rsidRPr="00E13365" w14:paraId="6480F718" w14:textId="77777777" w:rsidTr="006520EC">
        <w:tc>
          <w:tcPr>
            <w:tcW w:w="3472" w:type="dxa"/>
          </w:tcPr>
          <w:p w14:paraId="4D3EC75D"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Início de vigência</w:t>
            </w:r>
          </w:p>
        </w:tc>
        <w:tc>
          <w:tcPr>
            <w:tcW w:w="6110" w:type="dxa"/>
          </w:tcPr>
          <w:p w14:paraId="7C730B2F"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Data de início de vigência do contrato</w:t>
            </w:r>
          </w:p>
        </w:tc>
      </w:tr>
      <w:tr w:rsidR="002959F8" w:rsidRPr="00E13365" w14:paraId="4FFE8C0E" w14:textId="77777777" w:rsidTr="006520EC">
        <w:tc>
          <w:tcPr>
            <w:tcW w:w="3472" w:type="dxa"/>
          </w:tcPr>
          <w:p w14:paraId="429438A6"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Faixas de ajuste no pagamento</w:t>
            </w:r>
          </w:p>
        </w:tc>
        <w:tc>
          <w:tcPr>
            <w:tcW w:w="6110" w:type="dxa"/>
          </w:tcPr>
          <w:p w14:paraId="4B4E057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 xml:space="preserve">Entregou pontualmente- 100% da nota fiscal </w:t>
            </w:r>
          </w:p>
          <w:p w14:paraId="0B351CF9"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 xml:space="preserve">Entregou com pequeno atraso, sem gerar grande prejuízo para o </w:t>
            </w:r>
            <w:r w:rsidRPr="00E13365">
              <w:rPr>
                <w:rFonts w:ascii="Arial" w:hAnsi="Arial" w:cs="Arial"/>
                <w:sz w:val="20"/>
                <w:szCs w:val="20"/>
              </w:rPr>
              <w:lastRenderedPageBreak/>
              <w:t>projeto - 95% da nota fiscal</w:t>
            </w:r>
          </w:p>
          <w:p w14:paraId="0FA53568"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Entregou com muito atraso, gerando prejuízos para o projeto - 90% da nota fiscal</w:t>
            </w:r>
          </w:p>
        </w:tc>
      </w:tr>
      <w:tr w:rsidR="002959F8" w:rsidRPr="00E13365" w14:paraId="1DB703D5" w14:textId="77777777" w:rsidTr="006520EC">
        <w:tc>
          <w:tcPr>
            <w:tcW w:w="3472" w:type="dxa"/>
          </w:tcPr>
          <w:p w14:paraId="734FD48B"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lastRenderedPageBreak/>
              <w:t>Sanções</w:t>
            </w:r>
          </w:p>
        </w:tc>
        <w:tc>
          <w:tcPr>
            <w:tcW w:w="6110" w:type="dxa"/>
          </w:tcPr>
          <w:p w14:paraId="5899C212" w14:textId="77777777" w:rsidR="002959F8" w:rsidRPr="00E13365" w:rsidRDefault="002959F8" w:rsidP="006520EC">
            <w:pPr>
              <w:widowControl w:val="0"/>
              <w:spacing w:after="120"/>
              <w:ind w:hanging="2"/>
              <w:jc w:val="both"/>
              <w:rPr>
                <w:rFonts w:ascii="Arial" w:hAnsi="Arial" w:cs="Arial"/>
                <w:sz w:val="20"/>
                <w:szCs w:val="20"/>
              </w:rPr>
            </w:pPr>
            <w:r w:rsidRPr="00E13365">
              <w:rPr>
                <w:rFonts w:ascii="Arial" w:hAnsi="Arial" w:cs="Arial"/>
                <w:sz w:val="20"/>
                <w:szCs w:val="20"/>
              </w:rPr>
              <w:t xml:space="preserve">De acordo com o item 15 do Termo de Referência, sem prejuízo da aplicação do IMR. </w:t>
            </w:r>
          </w:p>
        </w:tc>
      </w:tr>
    </w:tbl>
    <w:p w14:paraId="3310718A" w14:textId="77777777" w:rsidR="006D47F6" w:rsidRPr="000F1623" w:rsidRDefault="006D47F6" w:rsidP="006D47F6">
      <w:pPr>
        <w:jc w:val="center"/>
        <w:rPr>
          <w:rFonts w:ascii="Calibri" w:hAnsi="Calibri" w:cs="Calibri"/>
          <w:b/>
        </w:rPr>
      </w:pPr>
    </w:p>
    <w:p w14:paraId="18E07E7F" w14:textId="77777777" w:rsidR="006D47F6" w:rsidRPr="000F1623" w:rsidRDefault="006D47F6" w:rsidP="006D47F6">
      <w:pPr>
        <w:jc w:val="center"/>
        <w:rPr>
          <w:rFonts w:ascii="Calibri" w:hAnsi="Calibri" w:cs="Calibri"/>
          <w:b/>
        </w:rPr>
      </w:pPr>
      <w:r w:rsidRPr="000F1623">
        <w:rPr>
          <w:rFonts w:ascii="Calibri" w:hAnsi="Calibri" w:cs="Calibri"/>
          <w:b/>
        </w:rPr>
        <w:br w:type="page"/>
      </w:r>
      <w:r w:rsidRPr="000F1623">
        <w:rPr>
          <w:rFonts w:ascii="Calibri" w:hAnsi="Calibri" w:cs="Calibri"/>
          <w:b/>
        </w:rPr>
        <w:lastRenderedPageBreak/>
        <w:t>ANEXO II – MODELO DE ORDEM DE SERVIÇO</w:t>
      </w:r>
    </w:p>
    <w:p w14:paraId="77618CEC" w14:textId="77777777" w:rsidR="006D47F6" w:rsidRPr="000F1623" w:rsidRDefault="006D47F6" w:rsidP="006D47F6"/>
    <w:p w14:paraId="7468422D" w14:textId="77777777" w:rsidR="006D47F6" w:rsidRPr="000F1623" w:rsidRDefault="006D47F6" w:rsidP="006D47F6">
      <w:pPr>
        <w:ind w:hanging="2"/>
      </w:pPr>
      <w:r w:rsidRPr="000F1623">
        <w:rPr>
          <w:b/>
        </w:rPr>
        <w:t xml:space="preserve">À </w:t>
      </w:r>
    </w:p>
    <w:p w14:paraId="5EBFAFB5" w14:textId="77777777" w:rsidR="006D47F6" w:rsidRPr="000F1623" w:rsidRDefault="006D47F6" w:rsidP="006D47F6">
      <w:pPr>
        <w:ind w:hanging="2"/>
      </w:pPr>
      <w:r w:rsidRPr="000F1623">
        <w:rPr>
          <w:b/>
        </w:rPr>
        <w:t>EMPRESA:</w:t>
      </w:r>
    </w:p>
    <w:p w14:paraId="7AC49A3A" w14:textId="77777777" w:rsidR="006D47F6" w:rsidRPr="000F1623" w:rsidRDefault="006D47F6" w:rsidP="006D47F6">
      <w:pPr>
        <w:ind w:hanging="2"/>
      </w:pPr>
      <w:r w:rsidRPr="000F1623">
        <w:rPr>
          <w:b/>
        </w:rPr>
        <w:t>A/C: Sr.</w:t>
      </w:r>
    </w:p>
    <w:p w14:paraId="635D9D5A" w14:textId="77777777" w:rsidR="006D47F6" w:rsidRPr="000F1623" w:rsidRDefault="006D47F6" w:rsidP="006D47F6">
      <w:pPr>
        <w:ind w:hanging="2"/>
      </w:pPr>
      <w:r w:rsidRPr="000F1623">
        <w:rPr>
          <w:b/>
        </w:rPr>
        <w:t>E-mail:                                                                                  Tel.:</w:t>
      </w:r>
    </w:p>
    <w:p w14:paraId="196A7052" w14:textId="77777777" w:rsidR="006D47F6" w:rsidRPr="000F1623" w:rsidRDefault="006D47F6" w:rsidP="006D47F6">
      <w:pPr>
        <w:ind w:hanging="2"/>
      </w:pPr>
    </w:p>
    <w:tbl>
      <w:tblPr>
        <w:tblW w:w="9943" w:type="dxa"/>
        <w:jc w:val="center"/>
        <w:tblLayout w:type="fixed"/>
        <w:tblLook w:val="0000" w:firstRow="0" w:lastRow="0" w:firstColumn="0" w:lastColumn="0" w:noHBand="0" w:noVBand="0"/>
      </w:tblPr>
      <w:tblGrid>
        <w:gridCol w:w="2113"/>
        <w:gridCol w:w="333"/>
        <w:gridCol w:w="2785"/>
        <w:gridCol w:w="1843"/>
        <w:gridCol w:w="738"/>
        <w:gridCol w:w="2131"/>
      </w:tblGrid>
      <w:tr w:rsidR="000F1623" w:rsidRPr="000F1623" w14:paraId="152DAF19" w14:textId="77777777" w:rsidTr="000F0A4F">
        <w:trPr>
          <w:trHeight w:val="600"/>
          <w:jc w:val="center"/>
        </w:trPr>
        <w:tc>
          <w:tcPr>
            <w:tcW w:w="2113" w:type="dxa"/>
            <w:tcBorders>
              <w:top w:val="single" w:sz="8" w:space="0" w:color="000000"/>
              <w:left w:val="single" w:sz="8" w:space="0" w:color="000000"/>
              <w:bottom w:val="single" w:sz="8" w:space="0" w:color="000000"/>
              <w:right w:val="single" w:sz="8" w:space="0" w:color="000000"/>
            </w:tcBorders>
            <w:vAlign w:val="center"/>
          </w:tcPr>
          <w:p w14:paraId="2363BF79" w14:textId="77777777" w:rsidR="006D47F6" w:rsidRPr="000F1623" w:rsidRDefault="006D47F6" w:rsidP="000F0A4F">
            <w:pPr>
              <w:rPr>
                <w:sz w:val="22"/>
                <w:szCs w:val="22"/>
              </w:rPr>
            </w:pPr>
            <w:r w:rsidRPr="000F1623">
              <w:rPr>
                <w:b/>
                <w:i/>
                <w:sz w:val="22"/>
                <w:szCs w:val="22"/>
              </w:rPr>
              <w:t>1.Data do Pedido</w:t>
            </w:r>
          </w:p>
          <w:p w14:paraId="44B55BF3" w14:textId="77777777" w:rsidR="006D47F6" w:rsidRPr="000F1623" w:rsidRDefault="006D47F6" w:rsidP="000F0A4F">
            <w:pPr>
              <w:ind w:hanging="2"/>
              <w:rPr>
                <w:sz w:val="22"/>
                <w:szCs w:val="22"/>
              </w:rPr>
            </w:pPr>
          </w:p>
        </w:tc>
        <w:tc>
          <w:tcPr>
            <w:tcW w:w="3118" w:type="dxa"/>
            <w:gridSpan w:val="2"/>
            <w:tcBorders>
              <w:top w:val="single" w:sz="8" w:space="0" w:color="000000"/>
              <w:left w:val="nil"/>
              <w:bottom w:val="single" w:sz="8" w:space="0" w:color="000000"/>
              <w:right w:val="single" w:sz="8" w:space="0" w:color="000000"/>
            </w:tcBorders>
            <w:vAlign w:val="center"/>
          </w:tcPr>
          <w:p w14:paraId="7C954EB1" w14:textId="77777777" w:rsidR="006D47F6" w:rsidRPr="000F1623" w:rsidRDefault="006D47F6" w:rsidP="000F0A4F">
            <w:pPr>
              <w:ind w:hanging="2"/>
              <w:jc w:val="center"/>
              <w:rPr>
                <w:sz w:val="22"/>
                <w:szCs w:val="22"/>
              </w:rPr>
            </w:pPr>
            <w:r w:rsidRPr="000F1623">
              <w:rPr>
                <w:b/>
                <w:i/>
                <w:sz w:val="22"/>
                <w:szCs w:val="22"/>
              </w:rPr>
              <w:t> </w:t>
            </w:r>
          </w:p>
        </w:tc>
        <w:tc>
          <w:tcPr>
            <w:tcW w:w="1843" w:type="dxa"/>
            <w:tcBorders>
              <w:top w:val="single" w:sz="8" w:space="0" w:color="000000"/>
              <w:left w:val="nil"/>
              <w:bottom w:val="single" w:sz="8" w:space="0" w:color="000000"/>
              <w:right w:val="single" w:sz="8" w:space="0" w:color="000000"/>
            </w:tcBorders>
            <w:vAlign w:val="center"/>
          </w:tcPr>
          <w:p w14:paraId="06F8DF34" w14:textId="77777777" w:rsidR="006D47F6" w:rsidRPr="000F1623" w:rsidRDefault="006D47F6" w:rsidP="000F0A4F">
            <w:pPr>
              <w:ind w:left="-2"/>
              <w:rPr>
                <w:sz w:val="22"/>
                <w:szCs w:val="22"/>
              </w:rPr>
            </w:pPr>
            <w:r w:rsidRPr="000F1623">
              <w:rPr>
                <w:b/>
                <w:i/>
                <w:sz w:val="22"/>
                <w:szCs w:val="22"/>
              </w:rPr>
              <w:t>2.Data /Hora da entrega</w:t>
            </w:r>
          </w:p>
        </w:tc>
        <w:tc>
          <w:tcPr>
            <w:tcW w:w="2869" w:type="dxa"/>
            <w:gridSpan w:val="2"/>
            <w:tcBorders>
              <w:top w:val="single" w:sz="8" w:space="0" w:color="000000"/>
              <w:left w:val="nil"/>
              <w:bottom w:val="single" w:sz="8" w:space="0" w:color="000000"/>
              <w:right w:val="single" w:sz="8" w:space="0" w:color="000000"/>
            </w:tcBorders>
            <w:vAlign w:val="center"/>
          </w:tcPr>
          <w:p w14:paraId="14978DF5" w14:textId="77777777" w:rsidR="006D47F6" w:rsidRPr="000F1623" w:rsidRDefault="006D47F6" w:rsidP="000F0A4F">
            <w:pPr>
              <w:ind w:hanging="2"/>
              <w:jc w:val="center"/>
              <w:rPr>
                <w:sz w:val="22"/>
                <w:szCs w:val="22"/>
              </w:rPr>
            </w:pPr>
            <w:r w:rsidRPr="000F1623">
              <w:rPr>
                <w:b/>
                <w:i/>
                <w:sz w:val="22"/>
                <w:szCs w:val="22"/>
              </w:rPr>
              <w:t> </w:t>
            </w:r>
          </w:p>
        </w:tc>
      </w:tr>
      <w:tr w:rsidR="000F1623" w:rsidRPr="000F1623" w14:paraId="695F146E" w14:textId="77777777" w:rsidTr="000F0A4F">
        <w:trPr>
          <w:trHeight w:val="600"/>
          <w:jc w:val="center"/>
        </w:trPr>
        <w:tc>
          <w:tcPr>
            <w:tcW w:w="2113" w:type="dxa"/>
            <w:tcBorders>
              <w:top w:val="nil"/>
              <w:left w:val="single" w:sz="8" w:space="0" w:color="000000"/>
              <w:bottom w:val="single" w:sz="8" w:space="0" w:color="000000"/>
              <w:right w:val="single" w:sz="8" w:space="0" w:color="000000"/>
            </w:tcBorders>
            <w:vAlign w:val="center"/>
          </w:tcPr>
          <w:p w14:paraId="14A30350" w14:textId="77777777" w:rsidR="006D47F6" w:rsidRPr="000F1623" w:rsidRDefault="006D47F6" w:rsidP="000F0A4F">
            <w:pPr>
              <w:ind w:hanging="2"/>
              <w:rPr>
                <w:sz w:val="22"/>
                <w:szCs w:val="22"/>
              </w:rPr>
            </w:pPr>
            <w:r w:rsidRPr="000F1623">
              <w:rPr>
                <w:b/>
                <w:i/>
                <w:sz w:val="22"/>
                <w:szCs w:val="22"/>
              </w:rPr>
              <w:t>3. Local da Entrega</w:t>
            </w:r>
          </w:p>
        </w:tc>
        <w:tc>
          <w:tcPr>
            <w:tcW w:w="7830" w:type="dxa"/>
            <w:gridSpan w:val="5"/>
            <w:tcBorders>
              <w:top w:val="nil"/>
              <w:left w:val="nil"/>
              <w:bottom w:val="single" w:sz="8" w:space="0" w:color="000000"/>
              <w:right w:val="single" w:sz="8" w:space="0" w:color="000000"/>
            </w:tcBorders>
            <w:vAlign w:val="center"/>
          </w:tcPr>
          <w:p w14:paraId="4CC2D480" w14:textId="77777777" w:rsidR="006D47F6" w:rsidRPr="000F1623" w:rsidRDefault="006D47F6" w:rsidP="000F0A4F">
            <w:pPr>
              <w:ind w:hanging="2"/>
              <w:jc w:val="center"/>
              <w:rPr>
                <w:sz w:val="22"/>
                <w:szCs w:val="22"/>
              </w:rPr>
            </w:pPr>
          </w:p>
        </w:tc>
      </w:tr>
      <w:tr w:rsidR="000F1623" w:rsidRPr="000F1623" w14:paraId="2AF6E956" w14:textId="77777777" w:rsidTr="000F0A4F">
        <w:trPr>
          <w:trHeight w:val="600"/>
          <w:jc w:val="center"/>
        </w:trPr>
        <w:tc>
          <w:tcPr>
            <w:tcW w:w="2113" w:type="dxa"/>
            <w:tcBorders>
              <w:top w:val="nil"/>
              <w:left w:val="single" w:sz="8" w:space="0" w:color="000000"/>
              <w:bottom w:val="single" w:sz="8" w:space="0" w:color="000000"/>
              <w:right w:val="single" w:sz="8" w:space="0" w:color="000000"/>
            </w:tcBorders>
            <w:vAlign w:val="center"/>
          </w:tcPr>
          <w:p w14:paraId="7F9FA94E" w14:textId="77777777" w:rsidR="006D47F6" w:rsidRPr="000F1623" w:rsidRDefault="006D47F6" w:rsidP="000F0A4F">
            <w:pPr>
              <w:suppressAutoHyphens/>
              <w:spacing w:line="1" w:lineRule="atLeast"/>
              <w:textDirection w:val="btLr"/>
              <w:textAlignment w:val="top"/>
              <w:outlineLvl w:val="0"/>
              <w:rPr>
                <w:sz w:val="22"/>
                <w:szCs w:val="22"/>
              </w:rPr>
            </w:pPr>
            <w:r w:rsidRPr="000F1623">
              <w:rPr>
                <w:b/>
                <w:i/>
                <w:sz w:val="22"/>
                <w:szCs w:val="22"/>
              </w:rPr>
              <w:t>4.Responsável pela demanda</w:t>
            </w:r>
          </w:p>
        </w:tc>
        <w:tc>
          <w:tcPr>
            <w:tcW w:w="3118" w:type="dxa"/>
            <w:gridSpan w:val="2"/>
            <w:tcBorders>
              <w:top w:val="nil"/>
              <w:left w:val="nil"/>
              <w:bottom w:val="single" w:sz="8" w:space="0" w:color="000000"/>
              <w:right w:val="single" w:sz="8" w:space="0" w:color="000000"/>
            </w:tcBorders>
            <w:vAlign w:val="center"/>
          </w:tcPr>
          <w:p w14:paraId="2B2F2460" w14:textId="77777777" w:rsidR="006D47F6" w:rsidRPr="000F1623" w:rsidRDefault="006D47F6" w:rsidP="000F0A4F">
            <w:pPr>
              <w:ind w:hanging="2"/>
              <w:rPr>
                <w:sz w:val="22"/>
                <w:szCs w:val="22"/>
              </w:rPr>
            </w:pPr>
          </w:p>
        </w:tc>
        <w:tc>
          <w:tcPr>
            <w:tcW w:w="1843" w:type="dxa"/>
            <w:tcBorders>
              <w:top w:val="nil"/>
              <w:left w:val="nil"/>
              <w:bottom w:val="single" w:sz="8" w:space="0" w:color="000000"/>
              <w:right w:val="single" w:sz="8" w:space="0" w:color="000000"/>
            </w:tcBorders>
            <w:vAlign w:val="center"/>
          </w:tcPr>
          <w:p w14:paraId="4A934746" w14:textId="77777777" w:rsidR="006D47F6" w:rsidRPr="000F1623" w:rsidRDefault="006D47F6" w:rsidP="000F0A4F">
            <w:pPr>
              <w:suppressAutoHyphens/>
              <w:spacing w:line="1" w:lineRule="atLeast"/>
              <w:textDirection w:val="btLr"/>
              <w:textAlignment w:val="top"/>
              <w:outlineLvl w:val="0"/>
              <w:rPr>
                <w:sz w:val="22"/>
                <w:szCs w:val="22"/>
              </w:rPr>
            </w:pPr>
            <w:r w:rsidRPr="000F1623">
              <w:rPr>
                <w:b/>
                <w:i/>
                <w:sz w:val="22"/>
                <w:szCs w:val="22"/>
              </w:rPr>
              <w:t>5.Contato do Responsável (telefone/e-mail)</w:t>
            </w:r>
          </w:p>
        </w:tc>
        <w:tc>
          <w:tcPr>
            <w:tcW w:w="2869" w:type="dxa"/>
            <w:gridSpan w:val="2"/>
            <w:tcBorders>
              <w:top w:val="nil"/>
              <w:left w:val="nil"/>
              <w:bottom w:val="single" w:sz="8" w:space="0" w:color="000000"/>
              <w:right w:val="single" w:sz="8" w:space="0" w:color="000000"/>
            </w:tcBorders>
            <w:vAlign w:val="center"/>
          </w:tcPr>
          <w:p w14:paraId="0F221E73" w14:textId="77777777" w:rsidR="006D47F6" w:rsidRPr="000F1623" w:rsidRDefault="006D47F6" w:rsidP="000F0A4F">
            <w:pPr>
              <w:ind w:hanging="2"/>
              <w:jc w:val="center"/>
              <w:rPr>
                <w:sz w:val="22"/>
                <w:szCs w:val="22"/>
              </w:rPr>
            </w:pPr>
          </w:p>
        </w:tc>
      </w:tr>
      <w:tr w:rsidR="000F1623" w:rsidRPr="000F1623" w14:paraId="48112436" w14:textId="77777777" w:rsidTr="000F0A4F">
        <w:trPr>
          <w:trHeight w:val="270"/>
          <w:jc w:val="center"/>
        </w:trPr>
        <w:tc>
          <w:tcPr>
            <w:tcW w:w="9943" w:type="dxa"/>
            <w:gridSpan w:val="6"/>
            <w:tcBorders>
              <w:top w:val="single" w:sz="8" w:space="0" w:color="000000"/>
              <w:left w:val="single" w:sz="8" w:space="0" w:color="000000"/>
              <w:bottom w:val="single" w:sz="8" w:space="0" w:color="000000"/>
              <w:right w:val="single" w:sz="8" w:space="0" w:color="000000"/>
            </w:tcBorders>
            <w:vAlign w:val="bottom"/>
          </w:tcPr>
          <w:p w14:paraId="5D624DA0" w14:textId="77777777" w:rsidR="006D47F6" w:rsidRPr="000F1623" w:rsidRDefault="006D47F6" w:rsidP="000F0A4F">
            <w:pPr>
              <w:ind w:hanging="2"/>
              <w:jc w:val="center"/>
              <w:rPr>
                <w:b/>
                <w:i/>
                <w:sz w:val="22"/>
                <w:szCs w:val="22"/>
              </w:rPr>
            </w:pPr>
            <w:r w:rsidRPr="000F1623">
              <w:rPr>
                <w:b/>
                <w:i/>
                <w:sz w:val="22"/>
                <w:szCs w:val="22"/>
              </w:rPr>
              <w:t>6. Relação dos itens demandados</w:t>
            </w:r>
          </w:p>
          <w:p w14:paraId="1F48D49C" w14:textId="77777777" w:rsidR="006D47F6" w:rsidRPr="000F1623" w:rsidRDefault="006D47F6" w:rsidP="000F0A4F">
            <w:pPr>
              <w:ind w:hanging="2"/>
              <w:jc w:val="center"/>
              <w:rPr>
                <w:sz w:val="22"/>
                <w:szCs w:val="22"/>
              </w:rPr>
            </w:pPr>
          </w:p>
        </w:tc>
      </w:tr>
      <w:tr w:rsidR="000F1623" w:rsidRPr="000F1623" w14:paraId="54E81CD3" w14:textId="77777777" w:rsidTr="000F0A4F">
        <w:trPr>
          <w:trHeight w:val="396"/>
          <w:jc w:val="center"/>
        </w:trPr>
        <w:tc>
          <w:tcPr>
            <w:tcW w:w="2446" w:type="dxa"/>
            <w:gridSpan w:val="2"/>
            <w:tcBorders>
              <w:top w:val="single" w:sz="8" w:space="0" w:color="000000"/>
              <w:left w:val="single" w:sz="8" w:space="0" w:color="000000"/>
              <w:bottom w:val="single" w:sz="4" w:space="0" w:color="000000"/>
              <w:right w:val="single" w:sz="4" w:space="0" w:color="000000"/>
            </w:tcBorders>
            <w:vAlign w:val="center"/>
          </w:tcPr>
          <w:p w14:paraId="54A706A7" w14:textId="77777777" w:rsidR="006D47F6" w:rsidRPr="000F1623" w:rsidRDefault="006D47F6" w:rsidP="000F0A4F">
            <w:pPr>
              <w:ind w:hanging="2"/>
              <w:jc w:val="center"/>
              <w:rPr>
                <w:sz w:val="22"/>
                <w:szCs w:val="22"/>
              </w:rPr>
            </w:pPr>
            <w:r w:rsidRPr="000F1623">
              <w:rPr>
                <w:b/>
                <w:i/>
                <w:sz w:val="22"/>
                <w:szCs w:val="22"/>
              </w:rPr>
              <w:t>Item</w:t>
            </w:r>
          </w:p>
        </w:tc>
        <w:tc>
          <w:tcPr>
            <w:tcW w:w="5366" w:type="dxa"/>
            <w:gridSpan w:val="3"/>
            <w:tcBorders>
              <w:top w:val="single" w:sz="8" w:space="0" w:color="000000"/>
              <w:left w:val="single" w:sz="4" w:space="0" w:color="000000"/>
              <w:bottom w:val="single" w:sz="4" w:space="0" w:color="000000"/>
              <w:right w:val="single" w:sz="4" w:space="0" w:color="000000"/>
            </w:tcBorders>
            <w:vAlign w:val="center"/>
          </w:tcPr>
          <w:p w14:paraId="26B7291C" w14:textId="77777777" w:rsidR="006D47F6" w:rsidRPr="000F1623" w:rsidRDefault="006D47F6" w:rsidP="000F0A4F">
            <w:pPr>
              <w:ind w:hanging="2"/>
              <w:jc w:val="center"/>
              <w:rPr>
                <w:sz w:val="22"/>
                <w:szCs w:val="22"/>
              </w:rPr>
            </w:pPr>
            <w:r w:rsidRPr="000F1623">
              <w:rPr>
                <w:b/>
                <w:i/>
                <w:sz w:val="22"/>
                <w:szCs w:val="22"/>
              </w:rPr>
              <w:t>Descrição</w:t>
            </w:r>
          </w:p>
        </w:tc>
        <w:tc>
          <w:tcPr>
            <w:tcW w:w="2131" w:type="dxa"/>
            <w:tcBorders>
              <w:top w:val="single" w:sz="8" w:space="0" w:color="000000"/>
              <w:left w:val="single" w:sz="4" w:space="0" w:color="000000"/>
              <w:bottom w:val="single" w:sz="4" w:space="0" w:color="000000"/>
              <w:right w:val="single" w:sz="8" w:space="0" w:color="000000"/>
            </w:tcBorders>
            <w:vAlign w:val="center"/>
          </w:tcPr>
          <w:p w14:paraId="5BB0D4FD" w14:textId="77777777" w:rsidR="006D47F6" w:rsidRPr="000F1623" w:rsidRDefault="006D47F6" w:rsidP="000F0A4F">
            <w:pPr>
              <w:ind w:hanging="2"/>
              <w:rPr>
                <w:sz w:val="22"/>
                <w:szCs w:val="22"/>
              </w:rPr>
            </w:pPr>
          </w:p>
          <w:p w14:paraId="29E7C222" w14:textId="77777777" w:rsidR="006D47F6" w:rsidRPr="000F1623" w:rsidRDefault="006D47F6" w:rsidP="000F0A4F">
            <w:pPr>
              <w:ind w:hanging="2"/>
              <w:jc w:val="center"/>
              <w:rPr>
                <w:sz w:val="22"/>
                <w:szCs w:val="22"/>
              </w:rPr>
            </w:pPr>
            <w:r w:rsidRPr="000F1623">
              <w:rPr>
                <w:b/>
                <w:i/>
                <w:sz w:val="22"/>
                <w:szCs w:val="22"/>
              </w:rPr>
              <w:t>Quantidade</w:t>
            </w:r>
          </w:p>
          <w:p w14:paraId="3B0F4C1F" w14:textId="77777777" w:rsidR="006D47F6" w:rsidRPr="000F1623" w:rsidRDefault="006D47F6" w:rsidP="000F0A4F">
            <w:pPr>
              <w:ind w:hanging="2"/>
              <w:jc w:val="center"/>
              <w:rPr>
                <w:sz w:val="22"/>
                <w:szCs w:val="22"/>
              </w:rPr>
            </w:pPr>
          </w:p>
        </w:tc>
      </w:tr>
      <w:tr w:rsidR="000F1623" w:rsidRPr="000F1623" w14:paraId="4D6D3E7C" w14:textId="77777777" w:rsidTr="000F0A4F">
        <w:trPr>
          <w:trHeight w:val="183"/>
          <w:jc w:val="center"/>
        </w:trPr>
        <w:tc>
          <w:tcPr>
            <w:tcW w:w="2446" w:type="dxa"/>
            <w:gridSpan w:val="2"/>
            <w:tcBorders>
              <w:top w:val="single" w:sz="4" w:space="0" w:color="000000"/>
              <w:left w:val="single" w:sz="8" w:space="0" w:color="000000"/>
              <w:bottom w:val="single" w:sz="4" w:space="0" w:color="000000"/>
              <w:right w:val="single" w:sz="4" w:space="0" w:color="000000"/>
            </w:tcBorders>
            <w:vAlign w:val="center"/>
          </w:tcPr>
          <w:p w14:paraId="67A6A324" w14:textId="77777777" w:rsidR="006D47F6" w:rsidRPr="000F1623" w:rsidRDefault="006D47F6" w:rsidP="000F0A4F">
            <w:pPr>
              <w:ind w:hanging="2"/>
              <w:jc w:val="center"/>
              <w:rPr>
                <w:sz w:val="22"/>
                <w:szCs w:val="22"/>
              </w:rPr>
            </w:pPr>
          </w:p>
        </w:tc>
        <w:tc>
          <w:tcPr>
            <w:tcW w:w="5366" w:type="dxa"/>
            <w:gridSpan w:val="3"/>
            <w:tcBorders>
              <w:top w:val="single" w:sz="4" w:space="0" w:color="000000"/>
              <w:left w:val="single" w:sz="4" w:space="0" w:color="000000"/>
              <w:bottom w:val="single" w:sz="4" w:space="0" w:color="000000"/>
              <w:right w:val="single" w:sz="4" w:space="0" w:color="000000"/>
            </w:tcBorders>
            <w:vAlign w:val="center"/>
          </w:tcPr>
          <w:p w14:paraId="7ECD89C5" w14:textId="77777777" w:rsidR="006D47F6" w:rsidRPr="000F1623" w:rsidRDefault="006D47F6" w:rsidP="000F0A4F">
            <w:pPr>
              <w:ind w:hanging="2"/>
              <w:jc w:val="center"/>
              <w:rPr>
                <w:sz w:val="22"/>
                <w:szCs w:val="22"/>
              </w:rPr>
            </w:pPr>
          </w:p>
        </w:tc>
        <w:tc>
          <w:tcPr>
            <w:tcW w:w="2131" w:type="dxa"/>
            <w:tcBorders>
              <w:top w:val="single" w:sz="4" w:space="0" w:color="000000"/>
              <w:left w:val="single" w:sz="4" w:space="0" w:color="000000"/>
              <w:bottom w:val="single" w:sz="4" w:space="0" w:color="000000"/>
              <w:right w:val="single" w:sz="8" w:space="0" w:color="000000"/>
            </w:tcBorders>
            <w:vAlign w:val="center"/>
          </w:tcPr>
          <w:p w14:paraId="2E2B47C6" w14:textId="77777777" w:rsidR="006D47F6" w:rsidRPr="000F1623" w:rsidRDefault="006D47F6" w:rsidP="000F0A4F">
            <w:pPr>
              <w:ind w:hanging="2"/>
              <w:jc w:val="center"/>
              <w:rPr>
                <w:sz w:val="22"/>
                <w:szCs w:val="22"/>
              </w:rPr>
            </w:pPr>
          </w:p>
        </w:tc>
      </w:tr>
      <w:tr w:rsidR="000F1623" w:rsidRPr="000F1623" w14:paraId="73E81C5D" w14:textId="77777777" w:rsidTr="000F0A4F">
        <w:trPr>
          <w:trHeight w:val="217"/>
          <w:jc w:val="center"/>
        </w:trPr>
        <w:tc>
          <w:tcPr>
            <w:tcW w:w="2446" w:type="dxa"/>
            <w:gridSpan w:val="2"/>
            <w:tcBorders>
              <w:top w:val="single" w:sz="4" w:space="0" w:color="000000"/>
              <w:left w:val="single" w:sz="8" w:space="0" w:color="000000"/>
              <w:bottom w:val="single" w:sz="4" w:space="0" w:color="000000"/>
              <w:right w:val="single" w:sz="4" w:space="0" w:color="000000"/>
            </w:tcBorders>
            <w:vAlign w:val="center"/>
          </w:tcPr>
          <w:p w14:paraId="730306CA" w14:textId="77777777" w:rsidR="006D47F6" w:rsidRPr="000F1623" w:rsidRDefault="006D47F6" w:rsidP="000F0A4F">
            <w:pPr>
              <w:ind w:hanging="2"/>
              <w:jc w:val="center"/>
              <w:rPr>
                <w:sz w:val="22"/>
                <w:szCs w:val="22"/>
              </w:rPr>
            </w:pPr>
          </w:p>
        </w:tc>
        <w:tc>
          <w:tcPr>
            <w:tcW w:w="5366" w:type="dxa"/>
            <w:gridSpan w:val="3"/>
            <w:tcBorders>
              <w:top w:val="single" w:sz="4" w:space="0" w:color="000000"/>
              <w:left w:val="single" w:sz="4" w:space="0" w:color="000000"/>
              <w:bottom w:val="single" w:sz="4" w:space="0" w:color="000000"/>
              <w:right w:val="single" w:sz="4" w:space="0" w:color="000000"/>
            </w:tcBorders>
            <w:vAlign w:val="center"/>
          </w:tcPr>
          <w:p w14:paraId="56287B3A" w14:textId="77777777" w:rsidR="006D47F6" w:rsidRPr="000F1623" w:rsidRDefault="006D47F6" w:rsidP="000F0A4F">
            <w:pPr>
              <w:ind w:hanging="2"/>
              <w:jc w:val="center"/>
              <w:rPr>
                <w:sz w:val="22"/>
                <w:szCs w:val="22"/>
              </w:rPr>
            </w:pPr>
          </w:p>
        </w:tc>
        <w:tc>
          <w:tcPr>
            <w:tcW w:w="2131" w:type="dxa"/>
            <w:tcBorders>
              <w:top w:val="single" w:sz="4" w:space="0" w:color="000000"/>
              <w:left w:val="single" w:sz="4" w:space="0" w:color="000000"/>
              <w:bottom w:val="single" w:sz="4" w:space="0" w:color="000000"/>
              <w:right w:val="single" w:sz="8" w:space="0" w:color="000000"/>
            </w:tcBorders>
            <w:vAlign w:val="center"/>
          </w:tcPr>
          <w:p w14:paraId="6A0C460C" w14:textId="77777777" w:rsidR="006D47F6" w:rsidRPr="000F1623" w:rsidRDefault="006D47F6" w:rsidP="000F0A4F">
            <w:pPr>
              <w:ind w:hanging="2"/>
              <w:jc w:val="center"/>
              <w:rPr>
                <w:sz w:val="22"/>
                <w:szCs w:val="22"/>
              </w:rPr>
            </w:pPr>
          </w:p>
        </w:tc>
      </w:tr>
      <w:tr w:rsidR="000F1623" w:rsidRPr="000F1623" w14:paraId="498F6E72" w14:textId="77777777" w:rsidTr="000F0A4F">
        <w:trPr>
          <w:trHeight w:val="217"/>
          <w:jc w:val="center"/>
        </w:trPr>
        <w:tc>
          <w:tcPr>
            <w:tcW w:w="2446" w:type="dxa"/>
            <w:gridSpan w:val="2"/>
            <w:tcBorders>
              <w:top w:val="single" w:sz="4" w:space="0" w:color="000000"/>
              <w:left w:val="single" w:sz="8" w:space="0" w:color="000000"/>
              <w:bottom w:val="single" w:sz="4" w:space="0" w:color="000000"/>
              <w:right w:val="single" w:sz="4" w:space="0" w:color="000000"/>
            </w:tcBorders>
            <w:vAlign w:val="center"/>
          </w:tcPr>
          <w:p w14:paraId="2A950C1B" w14:textId="77777777" w:rsidR="006D47F6" w:rsidRPr="000F1623" w:rsidRDefault="006D47F6" w:rsidP="000F0A4F">
            <w:pPr>
              <w:ind w:hanging="2"/>
              <w:jc w:val="center"/>
              <w:rPr>
                <w:sz w:val="22"/>
                <w:szCs w:val="22"/>
              </w:rPr>
            </w:pPr>
          </w:p>
        </w:tc>
        <w:tc>
          <w:tcPr>
            <w:tcW w:w="5366" w:type="dxa"/>
            <w:gridSpan w:val="3"/>
            <w:tcBorders>
              <w:top w:val="single" w:sz="4" w:space="0" w:color="000000"/>
              <w:left w:val="single" w:sz="4" w:space="0" w:color="000000"/>
              <w:bottom w:val="single" w:sz="4" w:space="0" w:color="000000"/>
              <w:right w:val="single" w:sz="4" w:space="0" w:color="000000"/>
            </w:tcBorders>
            <w:vAlign w:val="center"/>
          </w:tcPr>
          <w:p w14:paraId="32FE2613" w14:textId="77777777" w:rsidR="006D47F6" w:rsidRPr="000F1623" w:rsidRDefault="006D47F6" w:rsidP="000F0A4F">
            <w:pPr>
              <w:ind w:hanging="2"/>
              <w:jc w:val="center"/>
              <w:rPr>
                <w:sz w:val="22"/>
                <w:szCs w:val="22"/>
              </w:rPr>
            </w:pPr>
          </w:p>
        </w:tc>
        <w:tc>
          <w:tcPr>
            <w:tcW w:w="2131" w:type="dxa"/>
            <w:tcBorders>
              <w:top w:val="single" w:sz="4" w:space="0" w:color="000000"/>
              <w:left w:val="single" w:sz="4" w:space="0" w:color="000000"/>
              <w:bottom w:val="single" w:sz="4" w:space="0" w:color="000000"/>
              <w:right w:val="single" w:sz="8" w:space="0" w:color="000000"/>
            </w:tcBorders>
            <w:vAlign w:val="center"/>
          </w:tcPr>
          <w:p w14:paraId="5B077E91" w14:textId="77777777" w:rsidR="006D47F6" w:rsidRPr="000F1623" w:rsidRDefault="006D47F6" w:rsidP="000F0A4F">
            <w:pPr>
              <w:ind w:hanging="2"/>
              <w:jc w:val="center"/>
              <w:rPr>
                <w:sz w:val="22"/>
                <w:szCs w:val="22"/>
              </w:rPr>
            </w:pPr>
          </w:p>
        </w:tc>
      </w:tr>
      <w:tr w:rsidR="000F1623" w:rsidRPr="000F1623" w14:paraId="3168189E" w14:textId="77777777" w:rsidTr="000F0A4F">
        <w:trPr>
          <w:trHeight w:val="183"/>
          <w:jc w:val="center"/>
        </w:trPr>
        <w:tc>
          <w:tcPr>
            <w:tcW w:w="2446" w:type="dxa"/>
            <w:gridSpan w:val="2"/>
            <w:tcBorders>
              <w:top w:val="single" w:sz="4" w:space="0" w:color="000000"/>
              <w:left w:val="single" w:sz="8" w:space="0" w:color="000000"/>
              <w:bottom w:val="single" w:sz="4" w:space="0" w:color="000000"/>
              <w:right w:val="single" w:sz="4" w:space="0" w:color="000000"/>
            </w:tcBorders>
            <w:vAlign w:val="center"/>
          </w:tcPr>
          <w:p w14:paraId="1E8CE93A" w14:textId="77777777" w:rsidR="006D47F6" w:rsidRPr="000F1623" w:rsidRDefault="006D47F6" w:rsidP="000F0A4F">
            <w:pPr>
              <w:ind w:hanging="2"/>
              <w:jc w:val="center"/>
              <w:rPr>
                <w:sz w:val="22"/>
                <w:szCs w:val="22"/>
              </w:rPr>
            </w:pPr>
          </w:p>
        </w:tc>
        <w:tc>
          <w:tcPr>
            <w:tcW w:w="5366" w:type="dxa"/>
            <w:gridSpan w:val="3"/>
            <w:tcBorders>
              <w:top w:val="single" w:sz="4" w:space="0" w:color="000000"/>
              <w:left w:val="single" w:sz="4" w:space="0" w:color="000000"/>
              <w:bottom w:val="single" w:sz="4" w:space="0" w:color="000000"/>
              <w:right w:val="single" w:sz="4" w:space="0" w:color="000000"/>
            </w:tcBorders>
            <w:vAlign w:val="center"/>
          </w:tcPr>
          <w:p w14:paraId="1EDC196F" w14:textId="77777777" w:rsidR="006D47F6" w:rsidRPr="000F1623" w:rsidRDefault="006D47F6" w:rsidP="000F0A4F">
            <w:pPr>
              <w:ind w:hanging="2"/>
              <w:jc w:val="center"/>
              <w:rPr>
                <w:sz w:val="22"/>
                <w:szCs w:val="22"/>
              </w:rPr>
            </w:pPr>
          </w:p>
        </w:tc>
        <w:tc>
          <w:tcPr>
            <w:tcW w:w="2131" w:type="dxa"/>
            <w:tcBorders>
              <w:top w:val="single" w:sz="4" w:space="0" w:color="000000"/>
              <w:left w:val="single" w:sz="4" w:space="0" w:color="000000"/>
              <w:bottom w:val="single" w:sz="4" w:space="0" w:color="000000"/>
              <w:right w:val="single" w:sz="8" w:space="0" w:color="000000"/>
            </w:tcBorders>
            <w:vAlign w:val="center"/>
          </w:tcPr>
          <w:p w14:paraId="7CC8761C" w14:textId="77777777" w:rsidR="006D47F6" w:rsidRPr="000F1623" w:rsidRDefault="006D47F6" w:rsidP="000F0A4F">
            <w:pPr>
              <w:ind w:hanging="2"/>
              <w:jc w:val="center"/>
              <w:rPr>
                <w:sz w:val="22"/>
                <w:szCs w:val="22"/>
              </w:rPr>
            </w:pPr>
          </w:p>
        </w:tc>
      </w:tr>
      <w:tr w:rsidR="000F1623" w:rsidRPr="000F1623" w14:paraId="6D49337A" w14:textId="77777777" w:rsidTr="000F0A4F">
        <w:trPr>
          <w:trHeight w:val="203"/>
          <w:jc w:val="center"/>
        </w:trPr>
        <w:tc>
          <w:tcPr>
            <w:tcW w:w="2446" w:type="dxa"/>
            <w:gridSpan w:val="2"/>
            <w:tcBorders>
              <w:top w:val="single" w:sz="4" w:space="0" w:color="000000"/>
              <w:left w:val="single" w:sz="8" w:space="0" w:color="000000"/>
              <w:bottom w:val="single" w:sz="4" w:space="0" w:color="000000"/>
              <w:right w:val="single" w:sz="4" w:space="0" w:color="000000"/>
            </w:tcBorders>
            <w:vAlign w:val="center"/>
          </w:tcPr>
          <w:p w14:paraId="01853666" w14:textId="77777777" w:rsidR="006D47F6" w:rsidRPr="000F1623" w:rsidRDefault="006D47F6" w:rsidP="000F0A4F">
            <w:pPr>
              <w:ind w:hanging="2"/>
              <w:jc w:val="center"/>
              <w:rPr>
                <w:sz w:val="22"/>
                <w:szCs w:val="22"/>
              </w:rPr>
            </w:pPr>
          </w:p>
        </w:tc>
        <w:tc>
          <w:tcPr>
            <w:tcW w:w="5366" w:type="dxa"/>
            <w:gridSpan w:val="3"/>
            <w:tcBorders>
              <w:top w:val="single" w:sz="4" w:space="0" w:color="000000"/>
              <w:left w:val="single" w:sz="4" w:space="0" w:color="000000"/>
              <w:bottom w:val="single" w:sz="4" w:space="0" w:color="000000"/>
              <w:right w:val="single" w:sz="4" w:space="0" w:color="000000"/>
            </w:tcBorders>
            <w:vAlign w:val="center"/>
          </w:tcPr>
          <w:p w14:paraId="6E84A817" w14:textId="77777777" w:rsidR="006D47F6" w:rsidRPr="000F1623" w:rsidRDefault="006D47F6" w:rsidP="000F0A4F">
            <w:pPr>
              <w:ind w:hanging="2"/>
              <w:jc w:val="center"/>
              <w:rPr>
                <w:sz w:val="22"/>
                <w:szCs w:val="22"/>
              </w:rPr>
            </w:pPr>
          </w:p>
        </w:tc>
        <w:tc>
          <w:tcPr>
            <w:tcW w:w="2131" w:type="dxa"/>
            <w:tcBorders>
              <w:top w:val="single" w:sz="4" w:space="0" w:color="000000"/>
              <w:left w:val="single" w:sz="4" w:space="0" w:color="000000"/>
              <w:bottom w:val="single" w:sz="4" w:space="0" w:color="000000"/>
              <w:right w:val="single" w:sz="8" w:space="0" w:color="000000"/>
            </w:tcBorders>
            <w:vAlign w:val="center"/>
          </w:tcPr>
          <w:p w14:paraId="72316DAB" w14:textId="77777777" w:rsidR="006D47F6" w:rsidRPr="000F1623" w:rsidRDefault="006D47F6" w:rsidP="000F0A4F">
            <w:pPr>
              <w:ind w:hanging="2"/>
              <w:jc w:val="center"/>
              <w:rPr>
                <w:sz w:val="22"/>
                <w:szCs w:val="22"/>
              </w:rPr>
            </w:pPr>
          </w:p>
        </w:tc>
      </w:tr>
      <w:tr w:rsidR="000F1623" w:rsidRPr="000F1623" w14:paraId="7E207283" w14:textId="77777777" w:rsidTr="000F0A4F">
        <w:trPr>
          <w:trHeight w:val="270"/>
          <w:jc w:val="center"/>
        </w:trPr>
        <w:tc>
          <w:tcPr>
            <w:tcW w:w="9943" w:type="dxa"/>
            <w:gridSpan w:val="6"/>
            <w:tcBorders>
              <w:top w:val="single" w:sz="8" w:space="0" w:color="000000"/>
              <w:left w:val="single" w:sz="8" w:space="0" w:color="000000"/>
              <w:bottom w:val="single" w:sz="8" w:space="0" w:color="000000"/>
              <w:right w:val="single" w:sz="8" w:space="0" w:color="000000"/>
            </w:tcBorders>
            <w:vAlign w:val="center"/>
          </w:tcPr>
          <w:p w14:paraId="2C48C0FD" w14:textId="77777777" w:rsidR="006D47F6" w:rsidRPr="000F1623" w:rsidRDefault="006D47F6" w:rsidP="000F0A4F">
            <w:pPr>
              <w:ind w:hanging="2"/>
              <w:jc w:val="center"/>
              <w:rPr>
                <w:sz w:val="22"/>
                <w:szCs w:val="22"/>
              </w:rPr>
            </w:pPr>
            <w:r w:rsidRPr="000F1623">
              <w:rPr>
                <w:b/>
                <w:i/>
                <w:sz w:val="22"/>
                <w:szCs w:val="22"/>
              </w:rPr>
              <w:t>7. Observações</w:t>
            </w:r>
          </w:p>
        </w:tc>
      </w:tr>
      <w:tr w:rsidR="000F1623" w:rsidRPr="000F1623" w14:paraId="546DBFB7" w14:textId="77777777" w:rsidTr="000F0A4F">
        <w:trPr>
          <w:trHeight w:val="762"/>
          <w:jc w:val="center"/>
        </w:trPr>
        <w:tc>
          <w:tcPr>
            <w:tcW w:w="9943" w:type="dxa"/>
            <w:gridSpan w:val="6"/>
            <w:tcBorders>
              <w:top w:val="single" w:sz="8" w:space="0" w:color="000000"/>
              <w:left w:val="single" w:sz="8" w:space="0" w:color="000000"/>
              <w:bottom w:val="single" w:sz="4" w:space="0" w:color="000000"/>
              <w:right w:val="single" w:sz="8" w:space="0" w:color="000000"/>
            </w:tcBorders>
            <w:vAlign w:val="center"/>
          </w:tcPr>
          <w:p w14:paraId="3DD60C2B" w14:textId="77777777" w:rsidR="006D47F6" w:rsidRPr="000F1623" w:rsidRDefault="006D47F6" w:rsidP="000F0A4F">
            <w:pPr>
              <w:ind w:hanging="2"/>
              <w:rPr>
                <w:b/>
                <w:sz w:val="22"/>
                <w:szCs w:val="22"/>
              </w:rPr>
            </w:pPr>
            <w:r w:rsidRPr="000F1623">
              <w:rPr>
                <w:b/>
                <w:sz w:val="22"/>
                <w:szCs w:val="22"/>
              </w:rPr>
              <w:lastRenderedPageBreak/>
              <w:t>Referente ao empenho:</w:t>
            </w:r>
          </w:p>
          <w:p w14:paraId="579D9BC5" w14:textId="77777777" w:rsidR="006D47F6" w:rsidRPr="000F1623" w:rsidRDefault="006D47F6" w:rsidP="000F0A4F">
            <w:pPr>
              <w:ind w:hanging="2"/>
              <w:rPr>
                <w:b/>
                <w:sz w:val="22"/>
                <w:szCs w:val="22"/>
              </w:rPr>
            </w:pPr>
          </w:p>
        </w:tc>
      </w:tr>
      <w:tr w:rsidR="000F1623" w:rsidRPr="000F1623" w14:paraId="36E97D0C" w14:textId="77777777" w:rsidTr="000F0A4F">
        <w:trPr>
          <w:trHeight w:val="915"/>
          <w:jc w:val="center"/>
        </w:trPr>
        <w:tc>
          <w:tcPr>
            <w:tcW w:w="5231" w:type="dxa"/>
            <w:gridSpan w:val="3"/>
            <w:tcBorders>
              <w:top w:val="single" w:sz="4" w:space="0" w:color="000000"/>
              <w:left w:val="single" w:sz="4" w:space="0" w:color="000000"/>
              <w:bottom w:val="single" w:sz="4" w:space="0" w:color="000000"/>
            </w:tcBorders>
            <w:vAlign w:val="center"/>
          </w:tcPr>
          <w:p w14:paraId="11609F95" w14:textId="77777777" w:rsidR="006D47F6" w:rsidRPr="000F1623" w:rsidRDefault="006D47F6" w:rsidP="000F0A4F">
            <w:pPr>
              <w:ind w:hanging="2"/>
              <w:jc w:val="center"/>
              <w:rPr>
                <w:sz w:val="22"/>
                <w:szCs w:val="22"/>
              </w:rPr>
            </w:pPr>
            <w:r w:rsidRPr="000F1623">
              <w:rPr>
                <w:b/>
                <w:i/>
                <w:sz w:val="22"/>
                <w:szCs w:val="22"/>
              </w:rPr>
              <w:t> </w:t>
            </w:r>
          </w:p>
        </w:tc>
        <w:tc>
          <w:tcPr>
            <w:tcW w:w="4712" w:type="dxa"/>
            <w:gridSpan w:val="3"/>
            <w:tcBorders>
              <w:top w:val="single" w:sz="4" w:space="0" w:color="000000"/>
              <w:bottom w:val="single" w:sz="4" w:space="0" w:color="000000"/>
              <w:right w:val="single" w:sz="4" w:space="0" w:color="000000"/>
            </w:tcBorders>
            <w:vAlign w:val="center"/>
          </w:tcPr>
          <w:p w14:paraId="42D6D146" w14:textId="77777777" w:rsidR="006D47F6" w:rsidRPr="000F1623" w:rsidRDefault="006D47F6" w:rsidP="000F0A4F">
            <w:pPr>
              <w:ind w:hanging="2"/>
              <w:jc w:val="center"/>
              <w:rPr>
                <w:sz w:val="22"/>
                <w:szCs w:val="22"/>
              </w:rPr>
            </w:pPr>
          </w:p>
          <w:p w14:paraId="46274278" w14:textId="77777777" w:rsidR="006D47F6" w:rsidRPr="000F1623" w:rsidRDefault="006D47F6" w:rsidP="000F0A4F">
            <w:pPr>
              <w:ind w:hanging="2"/>
              <w:jc w:val="center"/>
              <w:rPr>
                <w:sz w:val="22"/>
                <w:szCs w:val="22"/>
              </w:rPr>
            </w:pPr>
          </w:p>
          <w:p w14:paraId="6B2DDFD7" w14:textId="77777777" w:rsidR="006D47F6" w:rsidRPr="000F1623" w:rsidRDefault="006D47F6" w:rsidP="000F0A4F">
            <w:pPr>
              <w:ind w:hanging="2"/>
              <w:jc w:val="center"/>
              <w:rPr>
                <w:sz w:val="22"/>
                <w:szCs w:val="22"/>
              </w:rPr>
            </w:pPr>
          </w:p>
          <w:p w14:paraId="59F12AAC" w14:textId="77777777" w:rsidR="006D47F6" w:rsidRPr="000F1623" w:rsidRDefault="006D47F6" w:rsidP="000F0A4F">
            <w:pPr>
              <w:ind w:hanging="2"/>
              <w:jc w:val="center"/>
              <w:rPr>
                <w:sz w:val="22"/>
                <w:szCs w:val="22"/>
              </w:rPr>
            </w:pPr>
          </w:p>
          <w:p w14:paraId="13FEF429" w14:textId="77777777" w:rsidR="006D47F6" w:rsidRPr="000F1623" w:rsidRDefault="006D47F6" w:rsidP="000F0A4F">
            <w:pPr>
              <w:rPr>
                <w:sz w:val="22"/>
                <w:szCs w:val="22"/>
              </w:rPr>
            </w:pPr>
          </w:p>
        </w:tc>
      </w:tr>
      <w:tr w:rsidR="006D47F6" w:rsidRPr="000F1623" w14:paraId="5A540F7A" w14:textId="77777777" w:rsidTr="000F0A4F">
        <w:trPr>
          <w:trHeight w:val="270"/>
          <w:jc w:val="center"/>
        </w:trPr>
        <w:tc>
          <w:tcPr>
            <w:tcW w:w="9943" w:type="dxa"/>
            <w:gridSpan w:val="6"/>
            <w:tcBorders>
              <w:top w:val="single" w:sz="4" w:space="0" w:color="000000"/>
              <w:left w:val="single" w:sz="8" w:space="0" w:color="000000"/>
              <w:bottom w:val="single" w:sz="8" w:space="0" w:color="000000"/>
              <w:right w:val="single" w:sz="8" w:space="0" w:color="000000"/>
            </w:tcBorders>
            <w:vAlign w:val="center"/>
          </w:tcPr>
          <w:p w14:paraId="366EF905" w14:textId="77777777" w:rsidR="006D47F6" w:rsidRPr="000F1623" w:rsidRDefault="006D47F6" w:rsidP="000F0A4F">
            <w:pPr>
              <w:ind w:hanging="2"/>
              <w:jc w:val="center"/>
              <w:rPr>
                <w:sz w:val="22"/>
                <w:szCs w:val="22"/>
              </w:rPr>
            </w:pPr>
            <w:r w:rsidRPr="000F1623">
              <w:rPr>
                <w:b/>
                <w:i/>
                <w:sz w:val="22"/>
                <w:szCs w:val="22"/>
              </w:rPr>
              <w:t>8. Assinatura Responsável</w:t>
            </w:r>
          </w:p>
        </w:tc>
      </w:tr>
    </w:tbl>
    <w:p w14:paraId="65E2B347" w14:textId="77777777" w:rsidR="00E05BE5" w:rsidRPr="000F1623" w:rsidRDefault="00E05BE5" w:rsidP="00E03118">
      <w:pPr>
        <w:widowControl w:val="0"/>
        <w:spacing w:after="120"/>
        <w:ind w:right="-30"/>
        <w:jc w:val="both"/>
        <w:rPr>
          <w:rFonts w:ascii="Arial" w:hAnsi="Arial" w:cs="Arial"/>
          <w:b/>
          <w:bCs/>
          <w:i/>
          <w:sz w:val="20"/>
          <w:szCs w:val="20"/>
        </w:rPr>
      </w:pPr>
    </w:p>
    <w:sectPr w:rsidR="00E05BE5" w:rsidRPr="000F1623" w:rsidSect="00272763">
      <w:headerReference w:type="default" r:id="rId56"/>
      <w:footerReference w:type="default" r:id="rId5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705F0" w14:textId="77777777" w:rsidR="00262D7F" w:rsidRDefault="00262D7F">
      <w:r>
        <w:separator/>
      </w:r>
    </w:p>
  </w:endnote>
  <w:endnote w:type="continuationSeparator" w:id="0">
    <w:p w14:paraId="28222820" w14:textId="77777777" w:rsidR="00262D7F" w:rsidRDefault="00262D7F">
      <w:r>
        <w:continuationSeparator/>
      </w:r>
    </w:p>
  </w:endnote>
  <w:endnote w:type="continuationNotice" w:id="1">
    <w:p w14:paraId="1CC754CD" w14:textId="77777777" w:rsidR="00262D7F" w:rsidRDefault="00262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16111550"/>
      <w:docPartObj>
        <w:docPartGallery w:val="Page Numbers (Bottom of Page)"/>
        <w:docPartUnique/>
      </w:docPartObj>
    </w:sdtPr>
    <w:sdtEndPr>
      <w:rPr>
        <w:sz w:val="12"/>
        <w:szCs w:val="12"/>
      </w:rPr>
    </w:sdtEndPr>
    <w:sdtContent>
      <w:p w14:paraId="2A8218F1" w14:textId="77777777" w:rsidR="00262D7F" w:rsidRPr="007E40DB" w:rsidRDefault="00262D7F"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5C038D85" w14:textId="77777777" w:rsidR="00262D7F" w:rsidRPr="007E40DB" w:rsidRDefault="00262D7F"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0F1623">
          <w:rPr>
            <w:rFonts w:ascii="Arial" w:hAnsi="Arial" w:cs="Arial"/>
            <w:noProof/>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000937CD">
          <w:fldChar w:fldCharType="begin"/>
        </w:r>
        <w:r w:rsidR="000937CD">
          <w:instrText>NUMPAGES  \* Arabic  \* MERGEFORMAT</w:instrText>
        </w:r>
        <w:r w:rsidR="000937CD">
          <w:fldChar w:fldCharType="separate"/>
        </w:r>
        <w:r w:rsidR="000F1623" w:rsidRPr="000F1623">
          <w:rPr>
            <w:rFonts w:ascii="Arial" w:hAnsi="Arial" w:cs="Arial"/>
            <w:noProof/>
            <w:color w:val="595959" w:themeColor="text1" w:themeTint="A6"/>
            <w:sz w:val="18"/>
            <w:szCs w:val="18"/>
          </w:rPr>
          <w:t>24</w:t>
        </w:r>
        <w:r w:rsidR="000937CD">
          <w:rPr>
            <w:rFonts w:ascii="Arial" w:hAnsi="Arial" w:cs="Arial"/>
            <w:noProof/>
            <w:color w:val="595959" w:themeColor="text1" w:themeTint="A6"/>
            <w:sz w:val="18"/>
            <w:szCs w:val="18"/>
          </w:rPr>
          <w:fldChar w:fldCharType="end"/>
        </w:r>
      </w:p>
      <w:p w14:paraId="0F591B75" w14:textId="77777777" w:rsidR="00262D7F" w:rsidRPr="007E40DB" w:rsidRDefault="00262D7F"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687F1FCF" w14:textId="77777777" w:rsidR="00262D7F" w:rsidRPr="007E40DB" w:rsidRDefault="00262D7F" w:rsidP="00E162B5">
        <w:pPr>
          <w:pStyle w:val="Rodap"/>
          <w:rPr>
            <w:rFonts w:ascii="Arial" w:hAnsi="Arial" w:cs="Arial"/>
            <w:sz w:val="14"/>
            <w:szCs w:val="14"/>
          </w:rPr>
        </w:pPr>
        <w:r w:rsidRPr="007E40DB">
          <w:rPr>
            <w:rFonts w:ascii="Arial" w:hAnsi="Arial" w:cs="Arial"/>
            <w:sz w:val="14"/>
            <w:szCs w:val="14"/>
          </w:rPr>
          <w:t xml:space="preserve">Atualização: </w:t>
        </w:r>
        <w:r>
          <w:rPr>
            <w:rFonts w:ascii="Arial" w:hAnsi="Arial" w:cs="Arial"/>
            <w:sz w:val="14"/>
            <w:szCs w:val="14"/>
          </w:rPr>
          <w:t>maio</w:t>
        </w:r>
        <w:r w:rsidRPr="007E40DB">
          <w:rPr>
            <w:rFonts w:ascii="Arial" w:hAnsi="Arial" w:cs="Arial"/>
            <w:sz w:val="14"/>
            <w:szCs w:val="14"/>
          </w:rPr>
          <w:t>/202</w:t>
        </w:r>
        <w:r>
          <w:rPr>
            <w:rFonts w:ascii="Arial" w:hAnsi="Arial" w:cs="Arial"/>
            <w:sz w:val="14"/>
            <w:szCs w:val="14"/>
          </w:rPr>
          <w:t>3</w:t>
        </w:r>
      </w:p>
      <w:p w14:paraId="6FF42CE6" w14:textId="77777777" w:rsidR="00262D7F" w:rsidRPr="007E40DB" w:rsidRDefault="00262D7F" w:rsidP="00E162B5">
        <w:pPr>
          <w:pStyle w:val="Rodap"/>
          <w:rPr>
            <w:rFonts w:ascii="Arial" w:hAnsi="Arial" w:cs="Arial"/>
            <w:color w:val="0F243E" w:themeColor="text2" w:themeShade="80"/>
            <w:sz w:val="14"/>
            <w:szCs w:val="14"/>
          </w:rPr>
        </w:pPr>
        <w:r w:rsidRPr="007E40DB">
          <w:rPr>
            <w:rFonts w:ascii="Arial" w:hAnsi="Arial" w:cs="Arial"/>
            <w:sz w:val="14"/>
            <w:szCs w:val="14"/>
          </w:rPr>
          <w:t>Termo de Referência contratação de Serviços – Licitação - Modelo para Pregão Eletrônico</w:t>
        </w:r>
        <w:r w:rsidRPr="007E40DB">
          <w:rPr>
            <w:rFonts w:ascii="Arial" w:hAnsi="Arial" w:cs="Arial"/>
            <w:sz w:val="14"/>
            <w:szCs w:val="14"/>
          </w:rPr>
          <w:tab/>
        </w:r>
        <w:r w:rsidRPr="007E40DB">
          <w:rPr>
            <w:rFonts w:ascii="Arial" w:hAnsi="Arial" w:cs="Arial"/>
            <w:sz w:val="14"/>
            <w:szCs w:val="14"/>
          </w:rPr>
          <w:tab/>
        </w:r>
      </w:p>
      <w:p w14:paraId="056B788E" w14:textId="77777777" w:rsidR="00262D7F" w:rsidRPr="007E40DB" w:rsidRDefault="00262D7F" w:rsidP="00E96341">
        <w:pPr>
          <w:pStyle w:val="Rodap"/>
          <w:rPr>
            <w:rFonts w:ascii="Arial" w:hAnsi="Arial" w:cs="Arial"/>
            <w:sz w:val="14"/>
            <w:szCs w:val="14"/>
          </w:rPr>
        </w:pPr>
        <w:r w:rsidRPr="007E40DB">
          <w:rPr>
            <w:rFonts w:ascii="Arial" w:hAnsi="Arial" w:cs="Arial"/>
            <w:sz w:val="14"/>
            <w:szCs w:val="14"/>
          </w:rPr>
          <w:t>Aprovado pela Secretaria de Gestão.</w:t>
        </w:r>
      </w:p>
      <w:p w14:paraId="06FCA2F3" w14:textId="77777777" w:rsidR="00262D7F" w:rsidRPr="007E40DB" w:rsidRDefault="00262D7F" w:rsidP="00EF4A41">
        <w:pPr>
          <w:pStyle w:val="Rodap"/>
          <w:rPr>
            <w:rFonts w:ascii="Arial" w:hAnsi="Arial" w:cs="Arial"/>
            <w:sz w:val="12"/>
            <w:szCs w:val="12"/>
          </w:rPr>
        </w:pPr>
        <w:r w:rsidRPr="007E40DB">
          <w:rPr>
            <w:rFonts w:ascii="Arial" w:hAnsi="Arial" w:cs="Arial"/>
            <w:sz w:val="14"/>
            <w:szCs w:val="14"/>
          </w:rPr>
          <w:t>Identidade visual pela Secretaria de Gestão (versão dezembro/2022)</w:t>
        </w:r>
      </w:p>
    </w:sdtContent>
  </w:sdt>
  <w:p w14:paraId="25040312" w14:textId="77777777" w:rsidR="00262D7F" w:rsidRPr="00BC1A6A" w:rsidRDefault="00262D7F" w:rsidP="00225EC5">
    <w:pPr>
      <w:pStyle w:val="Rodap"/>
      <w:rPr>
        <w:rFonts w:ascii="Arial" w:hAnsi="Arial" w:cs="Arial"/>
        <w:sz w:val="14"/>
        <w:szCs w:val="14"/>
      </w:rPr>
    </w:pPr>
    <w:r w:rsidRPr="00C30BB5">
      <w:rPr>
        <w:rFonts w:ascii="Arial" w:hAnsi="Arial" w:cs="Arial"/>
        <w:sz w:val="14"/>
        <w:szCs w:val="14"/>
      </w:rPr>
      <w:t xml:space="preserve">Atualização ProAd: </w:t>
    </w:r>
    <w:r>
      <w:rPr>
        <w:rFonts w:ascii="Arial" w:hAnsi="Arial" w:cs="Arial"/>
        <w:sz w:val="14"/>
        <w:szCs w:val="14"/>
      </w:rPr>
      <w:t>03/01/2024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4371C" w14:textId="77777777" w:rsidR="00262D7F" w:rsidRDefault="00262D7F">
      <w:r>
        <w:separator/>
      </w:r>
    </w:p>
  </w:footnote>
  <w:footnote w:type="continuationSeparator" w:id="0">
    <w:p w14:paraId="7285C681" w14:textId="77777777" w:rsidR="00262D7F" w:rsidRDefault="00262D7F">
      <w:r>
        <w:continuationSeparator/>
      </w:r>
    </w:p>
  </w:footnote>
  <w:footnote w:type="continuationNotice" w:id="1">
    <w:p w14:paraId="2907A758" w14:textId="77777777" w:rsidR="00262D7F" w:rsidRDefault="00262D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DF3FE" w14:textId="77777777" w:rsidR="00262D7F" w:rsidRDefault="00262D7F" w:rsidP="001166B2">
    <w:pPr>
      <w:jc w:val="center"/>
      <w:rPr>
        <w:rFonts w:ascii="Times New Roman" w:hAnsi="Times New Roman" w:cs="Times New Roman"/>
        <w:b/>
      </w:rPr>
    </w:pPr>
  </w:p>
  <w:p w14:paraId="6C288156" w14:textId="77777777" w:rsidR="00262D7F" w:rsidRDefault="00262D7F" w:rsidP="001166B2">
    <w:pPr>
      <w:jc w:val="center"/>
      <w:rPr>
        <w:rFonts w:ascii="Times New Roman" w:hAnsi="Times New Roman" w:cs="Times New Roman"/>
        <w:b/>
      </w:rPr>
    </w:pPr>
  </w:p>
  <w:p w14:paraId="68F6B235" w14:textId="77777777" w:rsidR="00262D7F" w:rsidRPr="007128F2" w:rsidRDefault="00262D7F" w:rsidP="001166B2">
    <w:pPr>
      <w:jc w:val="center"/>
      <w:rPr>
        <w:rFonts w:ascii="Times New Roman" w:hAnsi="Times New Roman" w:cs="Times New Roman"/>
        <w:b/>
      </w:rPr>
    </w:pPr>
    <w:r>
      <w:rPr>
        <w:noProof/>
      </w:rPr>
      <w:drawing>
        <wp:anchor distT="0" distB="0" distL="114300" distR="114300" simplePos="0" relativeHeight="251660288" behindDoc="0" locked="1" layoutInCell="0" allowOverlap="0" wp14:anchorId="5AE628FC" wp14:editId="4ABF430F">
          <wp:simplePos x="0" y="0"/>
          <wp:positionH relativeFrom="margin">
            <wp:align>center</wp:align>
          </wp:positionH>
          <wp:positionV relativeFrom="page">
            <wp:posOffset>720090</wp:posOffset>
          </wp:positionV>
          <wp:extent cx="773430" cy="827405"/>
          <wp:effectExtent l="19050" t="0" r="7620" b="0"/>
          <wp:wrapTopAndBottom/>
          <wp:docPr id="1" name="Imagem 2" descr="brasã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gif"/>
                  <pic:cNvPicPr>
                    <a:picLocks noChangeAspect="1" noChangeArrowheads="1"/>
                  </pic:cNvPicPr>
                </pic:nvPicPr>
                <pic:blipFill>
                  <a:blip r:embed="rId1"/>
                  <a:srcRect/>
                  <a:stretch>
                    <a:fillRect/>
                  </a:stretch>
                </pic:blipFill>
                <pic:spPr bwMode="auto">
                  <a:xfrm>
                    <a:off x="0" y="0"/>
                    <a:ext cx="773430" cy="827405"/>
                  </a:xfrm>
                  <a:prstGeom prst="rect">
                    <a:avLst/>
                  </a:prstGeom>
                  <a:noFill/>
                  <a:ln w="9525">
                    <a:noFill/>
                    <a:miter lim="800000"/>
                    <a:headEnd/>
                    <a:tailEnd/>
                  </a:ln>
                </pic:spPr>
              </pic:pic>
            </a:graphicData>
          </a:graphic>
        </wp:anchor>
      </w:drawing>
    </w:r>
    <w:r w:rsidRPr="007128F2">
      <w:rPr>
        <w:rFonts w:ascii="Times New Roman" w:hAnsi="Times New Roman" w:cs="Times New Roman"/>
        <w:b/>
      </w:rPr>
      <w:t>MINISTÉRIO DA EDUCAÇÃO</w:t>
    </w:r>
  </w:p>
  <w:p w14:paraId="5B1F7FBB" w14:textId="77777777" w:rsidR="00262D7F" w:rsidRDefault="00262D7F" w:rsidP="001166B2">
    <w:pPr>
      <w:pStyle w:val="Cabealho"/>
      <w:jc w:val="center"/>
      <w:rPr>
        <w:rFonts w:ascii="Rawline" w:hAnsi="Rawline"/>
        <w:sz w:val="20"/>
        <w:szCs w:val="20"/>
      </w:rPr>
    </w:pPr>
    <w:r w:rsidRPr="007128F2">
      <w:rPr>
        <w:rFonts w:ascii="Times New Roman" w:hAnsi="Times New Roman" w:cs="Times New Roman"/>
        <w:b/>
      </w:rPr>
      <w:t>Fundação Universidade Federal do ABC</w:t>
    </w:r>
  </w:p>
  <w:p w14:paraId="62741906" w14:textId="77777777" w:rsidR="00262D7F" w:rsidRDefault="00262D7F" w:rsidP="00CC7D21">
    <w:pPr>
      <w:pStyle w:val="Cabealho"/>
      <w:jc w:val="right"/>
      <w:rPr>
        <w:rFonts w:ascii="Rawline" w:hAnsi="Rawline"/>
        <w:sz w:val="20"/>
        <w:szCs w:val="20"/>
      </w:rPr>
    </w:pPr>
  </w:p>
  <w:p w14:paraId="1AF0F132" w14:textId="77777777" w:rsidR="00262D7F" w:rsidRPr="00EF6B9A" w:rsidRDefault="00262D7F" w:rsidP="00CC7D21">
    <w:pPr>
      <w:pStyle w:val="Cabealho"/>
      <w:jc w:val="right"/>
      <w:rPr>
        <w:rFonts w:ascii="Rawline" w:hAnsi="Rawline"/>
        <w:sz w:val="20"/>
        <w:szCs w:val="20"/>
      </w:rPr>
    </w:pPr>
    <w:r w:rsidRPr="00EF6B9A">
      <w:rPr>
        <w:rFonts w:ascii="Rawline" w:hAnsi="Rawline"/>
        <w:sz w:val="20"/>
        <w:szCs w:val="20"/>
      </w:rPr>
      <w:t>TERMO DE REFERÊNCIA – SERVIÇOS SEM DEDICAÇÃO EXCLUSIVA DE MÃO-DE-OBRA - LICITAÇÃO</w:t>
    </w:r>
  </w:p>
  <w:p w14:paraId="2861C1DD" w14:textId="77777777" w:rsidR="00262D7F" w:rsidRDefault="00262D7F"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5C100D"/>
    <w:multiLevelType w:val="multilevel"/>
    <w:tmpl w:val="D8361F04"/>
    <w:lvl w:ilvl="0">
      <w:start w:val="1"/>
      <w:numFmt w:val="decimal"/>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381634541">
    <w:abstractNumId w:val="16"/>
  </w:num>
  <w:num w:numId="2" w16cid:durableId="1989163980">
    <w:abstractNumId w:val="4"/>
  </w:num>
  <w:num w:numId="3" w16cid:durableId="1227648926">
    <w:abstractNumId w:val="0"/>
  </w:num>
  <w:num w:numId="4" w16cid:durableId="1675649476">
    <w:abstractNumId w:val="15"/>
  </w:num>
  <w:num w:numId="5" w16cid:durableId="675117044">
    <w:abstractNumId w:val="17"/>
  </w:num>
  <w:num w:numId="6" w16cid:durableId="1483427355">
    <w:abstractNumId w:val="8"/>
  </w:num>
  <w:num w:numId="7" w16cid:durableId="58483811">
    <w:abstractNumId w:val="6"/>
  </w:num>
  <w:num w:numId="8" w16cid:durableId="757335305">
    <w:abstractNumId w:val="11"/>
  </w:num>
  <w:num w:numId="9" w16cid:durableId="1787238985">
    <w:abstractNumId w:val="13"/>
  </w:num>
  <w:num w:numId="10" w16cid:durableId="781072225">
    <w:abstractNumId w:val="9"/>
  </w:num>
  <w:num w:numId="11" w16cid:durableId="1616866669">
    <w:abstractNumId w:val="19"/>
  </w:num>
  <w:num w:numId="12" w16cid:durableId="1855069038">
    <w:abstractNumId w:val="3"/>
  </w:num>
  <w:num w:numId="13" w16cid:durableId="649679703">
    <w:abstractNumId w:val="10"/>
  </w:num>
  <w:num w:numId="14" w16cid:durableId="1069813194">
    <w:abstractNumId w:val="5"/>
  </w:num>
  <w:num w:numId="15" w16cid:durableId="325138170">
    <w:abstractNumId w:val="14"/>
  </w:num>
  <w:num w:numId="16" w16cid:durableId="1585841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1898405">
    <w:abstractNumId w:val="1"/>
  </w:num>
  <w:num w:numId="18" w16cid:durableId="1650599277">
    <w:abstractNumId w:val="2"/>
  </w:num>
  <w:num w:numId="19" w16cid:durableId="351031499">
    <w:abstractNumId w:val="18"/>
  </w:num>
  <w:num w:numId="20" w16cid:durableId="840436363">
    <w:abstractNumId w:val="12"/>
  </w:num>
  <w:num w:numId="21" w16cid:durableId="16724410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9C6"/>
    <w:rsid w:val="0000236D"/>
    <w:rsid w:val="00003033"/>
    <w:rsid w:val="0000329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0D66"/>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B39"/>
    <w:rsid w:val="00032EA8"/>
    <w:rsid w:val="000335F5"/>
    <w:rsid w:val="00033DA9"/>
    <w:rsid w:val="00033E86"/>
    <w:rsid w:val="000340B8"/>
    <w:rsid w:val="00034A29"/>
    <w:rsid w:val="00034FD6"/>
    <w:rsid w:val="000350C0"/>
    <w:rsid w:val="00035D80"/>
    <w:rsid w:val="00036536"/>
    <w:rsid w:val="00036982"/>
    <w:rsid w:val="00036D9C"/>
    <w:rsid w:val="00036DF4"/>
    <w:rsid w:val="000370A0"/>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5D7E"/>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7CD"/>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623"/>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6B2"/>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408"/>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D79"/>
    <w:rsid w:val="00220FFE"/>
    <w:rsid w:val="00221BA5"/>
    <w:rsid w:val="002226F5"/>
    <w:rsid w:val="00222980"/>
    <w:rsid w:val="0022333F"/>
    <w:rsid w:val="00223621"/>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135"/>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802"/>
    <w:rsid w:val="00261723"/>
    <w:rsid w:val="002617C8"/>
    <w:rsid w:val="002617F3"/>
    <w:rsid w:val="00261925"/>
    <w:rsid w:val="00261A38"/>
    <w:rsid w:val="00262D7F"/>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D42"/>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9F8"/>
    <w:rsid w:val="00295EB3"/>
    <w:rsid w:val="002961D6"/>
    <w:rsid w:val="00296F0D"/>
    <w:rsid w:val="002973C9"/>
    <w:rsid w:val="00297E77"/>
    <w:rsid w:val="002A046D"/>
    <w:rsid w:val="002A0D02"/>
    <w:rsid w:val="002A10EC"/>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37A"/>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E7"/>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BE8"/>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77F"/>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963"/>
    <w:rsid w:val="003B5C47"/>
    <w:rsid w:val="003B5DF2"/>
    <w:rsid w:val="003B67C5"/>
    <w:rsid w:val="003B6D97"/>
    <w:rsid w:val="003B7226"/>
    <w:rsid w:val="003B74E1"/>
    <w:rsid w:val="003B791E"/>
    <w:rsid w:val="003B7EA4"/>
    <w:rsid w:val="003C0AA6"/>
    <w:rsid w:val="003C1379"/>
    <w:rsid w:val="003C181E"/>
    <w:rsid w:val="003C2524"/>
    <w:rsid w:val="003C2758"/>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B9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34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062"/>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10B"/>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118"/>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606"/>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5E1"/>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EA6"/>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92D"/>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09D"/>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7F6"/>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558F"/>
    <w:rsid w:val="00726924"/>
    <w:rsid w:val="0072717B"/>
    <w:rsid w:val="0072781B"/>
    <w:rsid w:val="007279A0"/>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5DE4"/>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6ED9"/>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A2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50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3FB1"/>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048"/>
    <w:rsid w:val="00946C48"/>
    <w:rsid w:val="00946D8B"/>
    <w:rsid w:val="00946DD8"/>
    <w:rsid w:val="00946EFF"/>
    <w:rsid w:val="00946F6E"/>
    <w:rsid w:val="009474C2"/>
    <w:rsid w:val="0094777A"/>
    <w:rsid w:val="00947A98"/>
    <w:rsid w:val="0095083A"/>
    <w:rsid w:val="00950D81"/>
    <w:rsid w:val="009518A1"/>
    <w:rsid w:val="00951BD9"/>
    <w:rsid w:val="00951CFD"/>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42F"/>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416"/>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70D"/>
    <w:rsid w:val="009F49B2"/>
    <w:rsid w:val="009F52C1"/>
    <w:rsid w:val="009F52CE"/>
    <w:rsid w:val="009F5EB6"/>
    <w:rsid w:val="009F62D9"/>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5F8"/>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1D1"/>
    <w:rsid w:val="00B259B3"/>
    <w:rsid w:val="00B25B73"/>
    <w:rsid w:val="00B2680C"/>
    <w:rsid w:val="00B26930"/>
    <w:rsid w:val="00B276A4"/>
    <w:rsid w:val="00B27724"/>
    <w:rsid w:val="00B27905"/>
    <w:rsid w:val="00B27E60"/>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41"/>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3A8"/>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802"/>
    <w:rsid w:val="00B96B88"/>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8C8"/>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A6A"/>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430"/>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66B6"/>
    <w:rsid w:val="00C270A4"/>
    <w:rsid w:val="00C27214"/>
    <w:rsid w:val="00C27BB6"/>
    <w:rsid w:val="00C30796"/>
    <w:rsid w:val="00C312AB"/>
    <w:rsid w:val="00C316B2"/>
    <w:rsid w:val="00C322F1"/>
    <w:rsid w:val="00C32CFA"/>
    <w:rsid w:val="00C33284"/>
    <w:rsid w:val="00C33F76"/>
    <w:rsid w:val="00C34398"/>
    <w:rsid w:val="00C343E5"/>
    <w:rsid w:val="00C351A6"/>
    <w:rsid w:val="00C35A4C"/>
    <w:rsid w:val="00C35E0D"/>
    <w:rsid w:val="00C36216"/>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6EAA"/>
    <w:rsid w:val="00C771CD"/>
    <w:rsid w:val="00C7762E"/>
    <w:rsid w:val="00C77AEC"/>
    <w:rsid w:val="00C77F90"/>
    <w:rsid w:val="00C80554"/>
    <w:rsid w:val="00C807A2"/>
    <w:rsid w:val="00C808AC"/>
    <w:rsid w:val="00C8197A"/>
    <w:rsid w:val="00C84084"/>
    <w:rsid w:val="00C8462C"/>
    <w:rsid w:val="00C8471E"/>
    <w:rsid w:val="00C84955"/>
    <w:rsid w:val="00C84A39"/>
    <w:rsid w:val="00C851AD"/>
    <w:rsid w:val="00C85FED"/>
    <w:rsid w:val="00C86433"/>
    <w:rsid w:val="00C86467"/>
    <w:rsid w:val="00C86840"/>
    <w:rsid w:val="00C87199"/>
    <w:rsid w:val="00C9035B"/>
    <w:rsid w:val="00C90A32"/>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0B4B"/>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15D"/>
    <w:rsid w:val="00DD2A23"/>
    <w:rsid w:val="00DD32B5"/>
    <w:rsid w:val="00DD369A"/>
    <w:rsid w:val="00DD3A14"/>
    <w:rsid w:val="00DD41BC"/>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118"/>
    <w:rsid w:val="00E037E3"/>
    <w:rsid w:val="00E037FA"/>
    <w:rsid w:val="00E04590"/>
    <w:rsid w:val="00E04C02"/>
    <w:rsid w:val="00E04FBA"/>
    <w:rsid w:val="00E053B2"/>
    <w:rsid w:val="00E05BE5"/>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37BDD"/>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01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D4BC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279A0"/>
    <w:pPr>
      <w:tabs>
        <w:tab w:val="left" w:pos="567"/>
      </w:tabs>
      <w:spacing w:before="240" w:after="120" w:line="276" w:lineRule="auto"/>
      <w:jc w:val="right"/>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279A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B5963"/>
    <w:pPr>
      <w:numPr>
        <w:ilvl w:val="1"/>
        <w:numId w:val="2"/>
      </w:numPr>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FA7015"/>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BC1A6A"/>
    <w:pPr>
      <w:numPr>
        <w:ilvl w:val="4"/>
      </w:numPr>
      <w:ind w:left="2835"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B5963"/>
    <w:rPr>
      <w:rFonts w:ascii="Arial" w:eastAsia="Arial" w:hAnsi="Arial" w:cs="Arial"/>
      <w:i/>
      <w:color w:val="FF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A875F8"/>
    <w:pPr>
      <w:spacing w:before="120" w:after="120" w:line="276" w:lineRule="auto"/>
      <w:ind w:left="0"/>
      <w:contextualSpacing w:val="0"/>
      <w:jc w:val="center"/>
    </w:pPr>
    <w:rPr>
      <w:rFonts w:ascii="Arial" w:eastAsiaTheme="minorHAnsi" w:hAnsi="Arial" w:cs="Arial"/>
      <w:b/>
      <w:bCs/>
      <w:i/>
      <w:iCs/>
      <w:strike/>
      <w:color w:val="FF0000"/>
      <w:sz w:val="20"/>
      <w:szCs w:val="20"/>
      <w:u w:val="single"/>
    </w:rPr>
  </w:style>
  <w:style w:type="character" w:customStyle="1" w:styleId="ouChar">
    <w:name w:val="ou Char"/>
    <w:basedOn w:val="PargrafodaListaChar"/>
    <w:link w:val="ou"/>
    <w:rsid w:val="00A875F8"/>
    <w:rPr>
      <w:rFonts w:ascii="Arial" w:eastAsiaTheme="minorHAnsi" w:hAnsi="Arial" w:cs="Arial"/>
      <w:b/>
      <w:bCs/>
      <w:i/>
      <w:iCs/>
      <w:strike/>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C86433"/>
    <w:rPr>
      <w:i w:val="0"/>
      <w:iCs/>
    </w:rPr>
  </w:style>
  <w:style w:type="paragraph" w:customStyle="1" w:styleId="Nvel3-R">
    <w:name w:val="Nível 3-R"/>
    <w:basedOn w:val="Nivel3"/>
    <w:link w:val="Nvel3-RChar"/>
    <w:autoRedefine/>
    <w:qFormat/>
    <w:rsid w:val="00276D42"/>
    <w:pPr>
      <w:numPr>
        <w:ilvl w:val="0"/>
        <w:numId w:val="0"/>
      </w:numPr>
    </w:pPr>
    <w:rPr>
      <w:iCs/>
      <w:color w:val="FF0000"/>
    </w:rPr>
  </w:style>
  <w:style w:type="character" w:customStyle="1" w:styleId="Nvel2-RedChar">
    <w:name w:val="Nível 2 -Red Char"/>
    <w:basedOn w:val="Nivel2Char"/>
    <w:link w:val="Nvel2-Red"/>
    <w:rsid w:val="00C86433"/>
    <w:rPr>
      <w:rFonts w:ascii="Arial" w:eastAsia="Arial" w:hAnsi="Arial" w:cs="Arial"/>
      <w:i w:val="0"/>
      <w:iCs/>
      <w:color w:val="FF0000"/>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FA7015"/>
    <w:rPr>
      <w:rFonts w:ascii="Arial" w:hAnsi="Arial" w:cs="Arial"/>
      <w:color w:val="000000"/>
      <w:lang w:eastAsia="pt-BR"/>
    </w:rPr>
  </w:style>
  <w:style w:type="character" w:customStyle="1" w:styleId="Nvel3-RChar">
    <w:name w:val="Nível 3-R Char"/>
    <w:basedOn w:val="Nivel3Char"/>
    <w:link w:val="Nvel3-R"/>
    <w:rsid w:val="00276D42"/>
    <w:rPr>
      <w:rFonts w:ascii="Arial" w:hAnsi="Arial" w:cs="Arial"/>
      <w:iCs/>
      <w:color w:val="FF0000"/>
      <w:lang w:eastAsia="pt-BR"/>
    </w:rPr>
  </w:style>
  <w:style w:type="paragraph" w:customStyle="1" w:styleId="Nvel1-SemNum">
    <w:name w:val="Nível 1-Sem Num"/>
    <w:basedOn w:val="Nivel01"/>
    <w:link w:val="Nvel1-SemNumChar"/>
    <w:autoRedefine/>
    <w:qFormat/>
    <w:rsid w:val="00B96802"/>
    <w:pPr>
      <w:outlineLvl w:val="1"/>
    </w:pPr>
    <w:rPr>
      <w:strike/>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B96802"/>
    <w:rPr>
      <w:rFonts w:ascii="Arial" w:eastAsiaTheme="majorEastAsia" w:hAnsi="Arial" w:cs="Arial"/>
      <w:b/>
      <w:bCs/>
      <w:strike/>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690D71"/>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690D71"/>
    <w:rPr>
      <w:rFonts w:ascii="Arial" w:eastAsiaTheme="majorEastAsia" w:hAnsi="Arial" w:cs="Arial"/>
      <w:b/>
      <w:bCs/>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 w:type="paragraph" w:styleId="Corpodetexto2">
    <w:name w:val="Body Text 2"/>
    <w:basedOn w:val="Normal"/>
    <w:link w:val="Corpodetexto2Char"/>
    <w:unhideWhenUsed/>
    <w:rsid w:val="00E03118"/>
    <w:pPr>
      <w:spacing w:after="120" w:line="480" w:lineRule="auto"/>
    </w:pPr>
    <w:rPr>
      <w:rFonts w:ascii="Times New Roman" w:eastAsia="Times New Roman" w:hAnsi="Times New Roman" w:cs="Times New Roman"/>
    </w:rPr>
  </w:style>
  <w:style w:type="character" w:customStyle="1" w:styleId="Corpodetexto2Char">
    <w:name w:val="Corpo de texto 2 Char"/>
    <w:basedOn w:val="Fontepargpadro"/>
    <w:link w:val="Corpodetexto2"/>
    <w:rsid w:val="00E03118"/>
    <w:rPr>
      <w:rFonts w:eastAsia="Times New Roman"/>
      <w:sz w:val="24"/>
      <w:szCs w:val="24"/>
    </w:rPr>
  </w:style>
  <w:style w:type="paragraph" w:customStyle="1" w:styleId="SubTitNN">
    <w:name w:val="SubTitNN"/>
    <w:basedOn w:val="Normal"/>
    <w:link w:val="SubTitNNChar"/>
    <w:qFormat/>
    <w:rsid w:val="00C316B2"/>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C316B2"/>
    <w:rPr>
      <w:rFonts w:ascii="Arial" w:eastAsia="Times New Roman" w:hAnsi="Arial" w:cs="Arial"/>
      <w:b/>
      <w:bCs/>
      <w:iCs/>
      <w:lang w:eastAsia="pt-BR"/>
    </w:rPr>
  </w:style>
  <w:style w:type="paragraph" w:customStyle="1" w:styleId="Default">
    <w:name w:val="Default"/>
    <w:rsid w:val="003053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078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planalto.gov.br/ccivil_03/leis/l8429.htm" TargetMode="External"/><Relationship Id="rId4" Type="http://schemas.openxmlformats.org/officeDocument/2006/relationships/settings" Target="settings.xml"/><Relationship Id="rId9" Type="http://schemas.openxmlformats.org/officeDocument/2006/relationships/hyperlink" Target="http://www.planalto.gov.br/ccivil_03/_ato2019-2022/2022/decreto/D112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s://www.gov.br/compras/pt-br/acesso-a-informacao/legislacao/instrucoes-normativas/instrucao-normativa-seges-me-no-77-de-4-de-novembro-de-2022"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AGU/Pareceres/2019-2022/PRC-JL-01-2020.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B3E93-BCAF-4374-ADE8-6910D331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8313</Words>
  <Characters>44892</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2024-04-18T13:12:00Z</dcterms:created>
  <dcterms:modified xsi:type="dcterms:W3CDTF">2024-04-18T16:19:00Z</dcterms:modified>
</cp:coreProperties>
</file>